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color w:val="auto"/>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606"/>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JSZC-320509-SZWK-C2026-0125</w:t>
      </w:r>
      <w:r/>
    </w:p>
    <w:p>
      <w:pPr>
        <w:ind w:left="2560" w:hanging="964"/>
        <w:spacing w:line="360" w:lineRule="auto"/>
        <w:rPr>
          <w:rFonts w:hint="eastAsia"/>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苏州市吴江区中医医院</w:t>
      </w:r>
      <w:r/>
    </w:p>
    <w:p>
      <w:pPr>
        <w:ind w:left="2554" w:firstLine="321"/>
        <w:spacing w:line="360" w:lineRule="auto"/>
        <w:rPr>
          <w:rFonts w:hint="eastAsia" w:eastAsia="宋体"/>
          <w:b/>
          <w:color w:val="auto"/>
          <w:sz w:val="32"/>
          <w:highlight w:val="none"/>
          <w:lang w:eastAsia="zh-CN"/>
        </w:rPr>
      </w:pPr>
      <w:r>
        <w:rPr>
          <w:rFonts w:hint="eastAsia"/>
          <w:b/>
          <w:color w:val="auto"/>
          <w:sz w:val="32"/>
          <w:highlight w:val="none"/>
          <w:lang w:eastAsia="zh-CN"/>
        </w:rPr>
        <w:t xml:space="preserve">（苏州市吴江区第二人民医院）</w:t>
      </w:r>
      <w:r/>
    </w:p>
    <w:p>
      <w:pPr>
        <w:ind w:firstLine="1606"/>
        <w:spacing w:line="360"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改造装修工程</w:t>
      </w:r>
      <w:r/>
    </w:p>
    <w:p>
      <w:pPr>
        <w:ind w:firstLine="1606"/>
        <w:spacing w:line="360" w:lineRule="auto"/>
        <w:rPr>
          <w:rFonts w:hint="eastAsia"/>
          <w:b/>
          <w:color w:val="auto"/>
          <w:sz w:val="32"/>
          <w:highlight w:val="none"/>
        </w:rPr>
      </w:pPr>
      <w:r>
        <w:rPr>
          <w:rFonts w:hint="eastAsia"/>
          <w:b/>
          <w:color w:val="auto"/>
          <w:sz w:val="32"/>
          <w:highlight w:val="none"/>
        </w:rPr>
        <w:t xml:space="preserve">采购项目类别：</w:t>
      </w:r>
      <w:r>
        <w:rPr>
          <w:rFonts w:hint="eastAsia"/>
          <w:b/>
          <w:color w:val="auto"/>
          <w:sz w:val="32"/>
          <w:highlight w:val="none"/>
          <w:lang w:val="en-US" w:eastAsia="zh-CN"/>
        </w:rPr>
        <w:t xml:space="preserve">工程</w:t>
      </w:r>
      <w:r>
        <w:rPr>
          <w:rFonts w:hint="eastAsia"/>
          <w:b/>
          <w:color w:val="auto"/>
          <w:sz w:val="32"/>
          <w:highlight w:val="none"/>
        </w:rPr>
        <w:t xml:space="preserve">类  </w:t>
      </w:r>
      <w:r/>
    </w:p>
    <w:p>
      <w:pPr>
        <w:ind w:firstLine="1606"/>
        <w:spacing w:line="360" w:lineRule="auto"/>
        <w:rPr>
          <w:rFonts w:hint="eastAsia"/>
          <w:b/>
          <w:color w:val="auto"/>
          <w:sz w:val="32"/>
          <w:highlight w:val="none"/>
        </w:rPr>
      </w:pPr>
      <w:r>
        <w:rPr>
          <w:rFonts w:hint="eastAsia"/>
          <w:b/>
          <w:color w:val="auto"/>
          <w:sz w:val="32"/>
          <w:highlight w:val="none"/>
        </w:rPr>
        <w:t xml:space="preserve">标的所属行业：</w:t>
      </w:r>
      <w:r>
        <w:rPr>
          <w:rFonts w:hint="eastAsia"/>
          <w:b/>
          <w:color w:val="auto"/>
          <w:sz w:val="32"/>
          <w:highlight w:val="none"/>
          <w:lang w:val="en-US" w:eastAsia="zh-CN"/>
        </w:rPr>
        <w:t xml:space="preserve">建筑业</w:t>
      </w:r>
      <w:r/>
    </w:p>
    <w:p>
      <w:pPr>
        <w:pStyle w:val="963"/>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5"/>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5"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月</w:t>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竞争性</w:t>
      </w:r>
      <w:r>
        <w:rPr>
          <w:rFonts w:hint="eastAsia" w:ascii="黑体" w:eastAsia="黑体"/>
          <w:color w:val="auto"/>
          <w:sz w:val="28"/>
          <w:szCs w:val="28"/>
          <w:highlight w:val="none"/>
          <w:lang w:val="en-US" w:eastAsia="zh-CN"/>
        </w:rPr>
        <w:t xml:space="preserve">磋商</w:t>
      </w:r>
      <w:r>
        <w:rPr>
          <w:rFonts w:hint="eastAsia" w:ascii="黑体" w:eastAsia="黑体"/>
          <w:color w:val="auto"/>
          <w:sz w:val="28"/>
          <w:szCs w:val="28"/>
          <w:highlight w:val="none"/>
        </w:rPr>
        <w:t xml:space="preserve">公告</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w:t>
      </w:r>
      <w:r>
        <w:rPr>
          <w:rFonts w:hint="eastAsia" w:ascii="黑体" w:eastAsia="黑体"/>
          <w:color w:val="auto"/>
          <w:sz w:val="28"/>
          <w:szCs w:val="28"/>
          <w:highlight w:val="none"/>
          <w:lang w:val="en-US" w:eastAsia="zh-CN"/>
        </w:rPr>
        <w:t xml:space="preserve">主要</w:t>
      </w:r>
      <w:r>
        <w:rPr>
          <w:rFonts w:hint="eastAsia" w:ascii="黑体" w:eastAsia="黑体"/>
          <w:color w:val="auto"/>
          <w:sz w:val="28"/>
          <w:szCs w:val="28"/>
          <w:highlight w:val="none"/>
        </w:rPr>
        <w:t xml:space="preserve">条款</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tabs>
          <w:tab w:val="left" w:pos="315" w:leader="none"/>
          <w:tab w:val="center" w:pos="4153" w:leader="none"/>
        </w:tabs>
        <w:rPr>
          <w:rFonts w:hint="eastAsia" w:ascii="黑体" w:eastAsia="黑体"/>
          <w:b/>
          <w:color w:val="auto"/>
          <w:sz w:val="32"/>
          <w:szCs w:val="32"/>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黑体" w:eastAsia="黑体"/>
          <w:b/>
          <w:color w:val="auto"/>
          <w:sz w:val="32"/>
          <w:szCs w:val="32"/>
          <w:highlight w:val="none"/>
        </w:rPr>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rPr>
        <w:t xml:space="preserve">项目概况</w:t>
      </w:r>
      <w:r/>
    </w:p>
    <w:p>
      <w:pPr>
        <w:ind w:firstLine="42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u w:val="single"/>
          <w:lang w:eastAsia="zh-CN"/>
        </w:rPr>
        <w:t xml:space="preserve">改造装修工程</w:t>
      </w:r>
      <w:r>
        <w:rPr>
          <w:rFonts w:hint="eastAsia" w:cs="宋体" w:asciiTheme="minorEastAsia" w:hAnsiTheme="minorEastAsia" w:eastAsiaTheme="minorEastAsia"/>
          <w:color w:val="auto"/>
          <w:szCs w:val="21"/>
          <w:highlight w:val="none"/>
        </w:rPr>
        <w:t xml:space="preserve">采购项目的潜在供应商应在</w:t>
      </w:r>
      <w:r>
        <w:rPr>
          <w:rFonts w:hint="eastAsia" w:cs="宋体" w:asciiTheme="minorEastAsia" w:hAnsiTheme="minorEastAsia" w:eastAsiaTheme="minorEastAsia"/>
          <w:color w:val="auto"/>
          <w:szCs w:val="21"/>
          <w:highlight w:val="none"/>
          <w:u w:val="single"/>
        </w:rPr>
        <w:t xml:space="preserve">苏采云政府采购一体化平台</w:t>
      </w:r>
      <w:r>
        <w:rPr>
          <w:rFonts w:hint="eastAsia" w:cs="宋体" w:asciiTheme="minorEastAsia" w:hAnsiTheme="minorEastAsia" w:eastAsiaTheme="minorEastAsia"/>
          <w:color w:val="auto"/>
          <w:szCs w:val="21"/>
          <w:highlight w:val="none"/>
        </w:rPr>
        <w:t xml:space="preserve">获取采购文件，并于</w:t>
      </w:r>
      <w:r>
        <w:rPr>
          <w:rFonts w:hint="eastAsia" w:cs="宋体" w:asciiTheme="minorEastAsia" w:hAnsiTheme="minorEastAsia" w:eastAsiaTheme="minorEastAsia"/>
          <w:color w:val="auto"/>
          <w:szCs w:val="21"/>
          <w:highlight w:val="none"/>
          <w:u w:val="single"/>
        </w:rPr>
        <w:t xml:space="preserve">202</w:t>
      </w:r>
      <w:r>
        <w:rPr>
          <w:rFonts w:hint="eastAsia" w:cs="宋体" w:asciiTheme="minorEastAsia" w:hAnsiTheme="minorEastAsia" w:eastAsiaTheme="minorEastAsia"/>
          <w:color w:val="auto"/>
          <w:szCs w:val="21"/>
          <w:highlight w:val="none"/>
          <w:u w:val="single"/>
          <w:lang w:val="en-US" w:eastAsia="zh-CN"/>
        </w:rPr>
        <w:t xml:space="preserve">6</w:t>
      </w:r>
      <w:r>
        <w:rPr>
          <w:rFonts w:hint="eastAsia" w:cs="宋体" w:asciiTheme="minorEastAsia" w:hAnsiTheme="minorEastAsia" w:eastAsiaTheme="minorEastAsia"/>
          <w:color w:val="auto"/>
          <w:szCs w:val="21"/>
          <w:highlight w:val="none"/>
          <w:u w:val="single"/>
        </w:rPr>
        <w:t xml:space="preserve">年</w:t>
      </w:r>
      <w:r>
        <w:rPr>
          <w:rFonts w:hint="eastAsia" w:cs="宋体" w:asciiTheme="minorEastAsia" w:hAnsiTheme="minorEastAsia" w:eastAsiaTheme="minorEastAsia"/>
          <w:color w:val="auto"/>
          <w:szCs w:val="21"/>
          <w:highlight w:val="none"/>
          <w:u w:val="single"/>
          <w:lang w:val="en-US" w:eastAsia="zh-CN"/>
        </w:rPr>
        <w:t xml:space="preserve">5</w:t>
      </w:r>
      <w:r>
        <w:rPr>
          <w:rFonts w:hint="eastAsia" w:cs="宋体" w:asciiTheme="minorEastAsia" w:hAnsiTheme="minorEastAsia" w:eastAsiaTheme="minorEastAsia"/>
          <w:color w:val="auto"/>
          <w:szCs w:val="21"/>
          <w:highlight w:val="none"/>
          <w:u w:val="single"/>
        </w:rPr>
        <w:t xml:space="preserve">月</w:t>
      </w:r>
      <w:r>
        <w:rPr>
          <w:rFonts w:hint="eastAsia" w:cs="宋体" w:asciiTheme="minorEastAsia" w:hAnsiTheme="minorEastAsia" w:eastAsiaTheme="minorEastAsia"/>
          <w:color w:val="auto"/>
          <w:szCs w:val="21"/>
          <w:highlight w:val="none"/>
          <w:u w:val="single"/>
          <w:lang w:val="en-US" w:eastAsia="zh-CN"/>
        </w:rPr>
        <w:t xml:space="preserve">26</w:t>
      </w:r>
      <w:r>
        <w:rPr>
          <w:rFonts w:hint="eastAsia" w:cs="宋体" w:asciiTheme="minorEastAsia" w:hAnsiTheme="minorEastAsia" w:eastAsiaTheme="minorEastAsia"/>
          <w:color w:val="auto"/>
          <w:szCs w:val="21"/>
          <w:highlight w:val="none"/>
          <w:u w:val="single"/>
        </w:rPr>
        <w:t xml:space="preserve">日</w:t>
      </w:r>
      <w:r>
        <w:rPr>
          <w:rFonts w:hint="eastAsia" w:cs="宋体" w:asciiTheme="minorEastAsia" w:hAnsiTheme="minorEastAsia" w:eastAsiaTheme="minorEastAsia"/>
          <w:color w:val="auto"/>
          <w:szCs w:val="21"/>
          <w:highlight w:val="none"/>
          <w:u w:val="single"/>
          <w:lang w:val="en-US" w:eastAsia="zh-CN"/>
        </w:rPr>
        <w:t xml:space="preserve">13</w:t>
      </w:r>
      <w:r>
        <w:rPr>
          <w:rFonts w:hint="eastAsia" w:cs="宋体" w:asciiTheme="minorEastAsia" w:hAnsiTheme="minorEastAsia" w:eastAsiaTheme="minorEastAsia"/>
          <w:color w:val="auto"/>
          <w:szCs w:val="21"/>
          <w:highlight w:val="none"/>
          <w:u w:val="single"/>
        </w:rPr>
        <w:t xml:space="preserve">点</w:t>
      </w:r>
      <w:r>
        <w:rPr>
          <w:rFonts w:hint="eastAsia" w:cs="宋体" w:asciiTheme="minorEastAsia" w:hAnsiTheme="minorEastAsia" w:eastAsiaTheme="minorEastAsia"/>
          <w:color w:val="auto"/>
          <w:szCs w:val="21"/>
          <w:highlight w:val="none"/>
          <w:u w:val="single"/>
          <w:lang w:val="en-US" w:eastAsia="zh-CN"/>
        </w:rPr>
        <w:t xml:space="preserve">30</w:t>
      </w:r>
      <w:r>
        <w:rPr>
          <w:rFonts w:hint="eastAsia" w:cs="宋体" w:asciiTheme="minorEastAsia" w:hAnsiTheme="minorEastAsia" w:eastAsiaTheme="minorEastAsia"/>
          <w:color w:val="auto"/>
          <w:szCs w:val="21"/>
          <w:highlight w:val="none"/>
          <w:u w:val="single"/>
        </w:rPr>
        <w:t xml:space="preserve">分</w:t>
      </w:r>
      <w:r>
        <w:rPr>
          <w:rFonts w:hint="eastAsia" w:cs="宋体" w:asciiTheme="minorEastAsia" w:hAnsiTheme="minorEastAsia" w:eastAsiaTheme="minorEastAsia"/>
          <w:bCs/>
          <w:color w:val="auto"/>
          <w:szCs w:val="21"/>
          <w:highlight w:val="none"/>
        </w:rPr>
        <w:t xml:space="preserve">（北京时间）前提交响应文件</w:t>
      </w:r>
      <w:r>
        <w:rPr>
          <w:rFonts w:hint="eastAsia" w:cs="宋体" w:asciiTheme="minorEastAsia" w:hAnsiTheme="minorEastAsia" w:eastAsiaTheme="minorEastAsia"/>
          <w:color w:val="auto"/>
          <w:szCs w:val="21"/>
          <w:highlight w:val="none"/>
        </w:rPr>
        <w:t xml:space="preserve">。</w:t>
      </w:r>
      <w:r/>
    </w:p>
    <w:p>
      <w:pPr>
        <w:pStyle w:val="964"/>
        <w:ind w:firstLine="420"/>
        <w:spacing w:line="400" w:lineRule="exact"/>
        <w:rPr>
          <w:rFonts w:hint="eastAsia" w:ascii="宋体" w:hAnsi="宋体"/>
          <w:color w:val="auto"/>
          <w:sz w:val="21"/>
          <w:szCs w:val="21"/>
          <w:highlight w:val="none"/>
          <w:lang w:val="zh-CN"/>
        </w:rPr>
      </w:pPr>
      <w:r/>
      <w:bookmarkStart w:id="0" w:name="_Toc28359012"/>
      <w:r/>
      <w:bookmarkStart w:id="1" w:name="_Toc35393798"/>
      <w:r/>
      <w:bookmarkStart w:id="2" w:name="_Toc28359089"/>
      <w:r/>
      <w:bookmarkStart w:id="3" w:name="_Toc35393629"/>
      <w:r>
        <w:rPr>
          <w:rFonts w:hint="eastAsia" w:ascii="宋体" w:hAnsi="宋体"/>
          <w:color w:val="auto"/>
          <w:sz w:val="21"/>
          <w:szCs w:val="21"/>
          <w:highlight w:val="none"/>
          <w:lang w:val="zh-CN"/>
        </w:rPr>
        <w:t xml:space="preserve">一、项目基本情况</w:t>
      </w:r>
      <w:bookmarkEnd w:id="0"/>
      <w:r/>
      <w:bookmarkEnd w:id="1"/>
      <w:r/>
      <w:bookmarkEnd w:id="2"/>
      <w:r/>
      <w:bookmarkEnd w:id="3"/>
      <w:r/>
      <w:r/>
    </w:p>
    <w:p>
      <w:pPr>
        <w:pStyle w:val="964"/>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lang w:val="zh-CN"/>
        </w:rPr>
        <w:t xml:space="preserve">）项目编号：</w:t>
      </w:r>
      <w:r>
        <w:rPr>
          <w:rFonts w:hint="eastAsia" w:ascii="宋体" w:hAnsi="宋体" w:cs="Times New Roman"/>
          <w:color w:val="auto"/>
          <w:sz w:val="21"/>
          <w:szCs w:val="21"/>
          <w:highlight w:val="none"/>
          <w:lang w:val="zh-CN"/>
        </w:rPr>
        <w:t xml:space="preserve">JSZC-320509-SZWK-C2026-0125</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项目名称：</w:t>
      </w:r>
      <w:r>
        <w:rPr>
          <w:rFonts w:hint="eastAsia" w:ascii="宋体" w:hAnsi="宋体" w:cs="Times New Roman"/>
          <w:color w:val="auto"/>
          <w:sz w:val="21"/>
          <w:szCs w:val="21"/>
          <w:highlight w:val="none"/>
          <w:lang w:eastAsia="zh-CN"/>
        </w:rPr>
        <w:t xml:space="preserve">改造装修工程</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三</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采购方式：竞争性磋商</w:t>
      </w:r>
      <w:r/>
    </w:p>
    <w:p>
      <w:pPr>
        <w:pStyle w:val="964"/>
        <w:ind w:firstLine="420"/>
        <w:spacing w:line="400" w:lineRule="exact"/>
        <w:rPr>
          <w:rFonts w:hint="default"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人民币壹佰陆拾万元整（￥1600000.00）</w:t>
      </w:r>
      <w:r/>
    </w:p>
    <w:p>
      <w:pPr>
        <w:pStyle w:val="964"/>
        <w:ind w:firstLine="1050"/>
        <w:spacing w:line="400" w:lineRule="exact"/>
        <w:rPr>
          <w:rFonts w:hint="default"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人民币壹佰叁拾陆万元整（￥1360000.00）</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zh-CN"/>
        </w:rPr>
        <w:t xml:space="preserve">）采购需求：</w:t>
      </w:r>
      <w:r/>
    </w:p>
    <w:p>
      <w:pPr>
        <w:pStyle w:val="964"/>
        <w:ind w:firstLine="420"/>
        <w:spacing w:line="400" w:lineRule="exact"/>
        <w:rPr>
          <w:rFonts w:hint="eastAsia" w:ascii="宋体" w:hAnsi="宋体" w:eastAsia="宋体" w:cs="Times New Roman"/>
          <w:color w:val="auto"/>
          <w:sz w:val="21"/>
          <w:szCs w:val="21"/>
          <w:highlight w:val="none"/>
          <w:lang w:val="zh-CN"/>
        </w:rPr>
      </w:pPr>
      <w:r/>
      <w:bookmarkStart w:id="4" w:name="_Toc28359013"/>
      <w:r/>
      <w:bookmarkStart w:id="5" w:name="_Toc28359090"/>
      <w:r/>
      <w:bookmarkStart w:id="6" w:name="_Toc35393799"/>
      <w:r/>
      <w:bookmarkStart w:id="7" w:name="_Toc35393630"/>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工程规模：小型工程</w:t>
      </w:r>
      <w:r/>
    </w:p>
    <w:p>
      <w:pPr>
        <w:pStyle w:val="964"/>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苏州市吴江区平望镇大椿路999号</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eastAsia="宋体" w:cs="Times New Roman"/>
          <w:color w:val="auto"/>
          <w:sz w:val="21"/>
          <w:szCs w:val="21"/>
          <w:highlight w:val="none"/>
          <w:lang w:val="en-US" w:eastAsia="zh-CN"/>
        </w:rPr>
        <w:t xml:space="preserve">自筹</w:t>
      </w:r>
      <w:r>
        <w:rPr>
          <w:rFonts w:hint="eastAsia" w:ascii="宋体" w:hAnsi="宋体" w:eastAsia="宋体" w:cs="Times New Roman"/>
          <w:color w:val="auto"/>
          <w:sz w:val="21"/>
          <w:szCs w:val="21"/>
          <w:highlight w:val="none"/>
          <w:lang w:val="zh-CN"/>
        </w:rPr>
        <w:t xml:space="preserve">资金。</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苏州市吴江区中医医院（苏州市吴江区第二人民医院）</w:t>
      </w:r>
      <w:r>
        <w:rPr>
          <w:rFonts w:hint="eastAsia" w:ascii="宋体" w:hAnsi="宋体" w:cs="Times New Roman"/>
          <w:color w:val="auto"/>
          <w:sz w:val="21"/>
          <w:szCs w:val="21"/>
          <w:highlight w:val="none"/>
          <w:lang w:eastAsia="zh-CN"/>
        </w:rPr>
        <w:t xml:space="preserve">改造装修工程</w:t>
      </w:r>
      <w:r>
        <w:rPr>
          <w:rFonts w:hint="default" w:ascii="宋体" w:hAnsi="宋体" w:eastAsia="宋体" w:cs="Times New Roman"/>
          <w:color w:val="auto"/>
          <w:sz w:val="21"/>
          <w:szCs w:val="21"/>
          <w:highlight w:val="none"/>
          <w:lang w:val="zh-CN"/>
        </w:rPr>
        <w:t xml:space="preserve">项目</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zh-CN" w:eastAsia="zh-CN"/>
        </w:rPr>
        <w:t xml:space="preserve">包括</w:t>
      </w:r>
      <w:r>
        <w:rPr>
          <w:rFonts w:hint="eastAsia" w:ascii="宋体" w:hAnsi="宋体" w:eastAsia="宋体" w:cs="Times New Roman"/>
          <w:color w:val="auto"/>
          <w:sz w:val="21"/>
          <w:szCs w:val="21"/>
          <w:highlight w:val="none"/>
          <w:lang w:val="en-US" w:eastAsia="zh-CN"/>
        </w:rPr>
        <w:t xml:space="preserve">装修工程、安装工程</w:t>
      </w:r>
      <w:r>
        <w:rPr>
          <w:rFonts w:hint="eastAsia" w:ascii="宋体" w:hAnsi="宋体" w:cs="Times New Roman"/>
          <w:color w:val="auto"/>
          <w:sz w:val="21"/>
          <w:szCs w:val="21"/>
          <w:highlight w:val="none"/>
          <w:lang w:val="en-US" w:eastAsia="zh-CN"/>
        </w:rPr>
        <w:t xml:space="preserve">、消防工程、智能化工程</w:t>
      </w:r>
      <w:r>
        <w:rPr>
          <w:rFonts w:hint="eastAsia" w:ascii="宋体" w:hAnsi="宋体" w:eastAsia="宋体" w:cs="Times New Roman"/>
          <w:color w:val="auto"/>
          <w:sz w:val="21"/>
          <w:szCs w:val="21"/>
          <w:highlight w:val="none"/>
          <w:lang w:val="en-US" w:eastAsia="zh-CN"/>
        </w:rPr>
        <w:t xml:space="preserve">等</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964"/>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w:t>
      </w:r>
      <w:r>
        <w:rPr>
          <w:rFonts w:hint="eastAsia" w:ascii="宋体" w:hAnsi="宋体" w:cs="Times New Roman"/>
          <w:color w:val="auto"/>
          <w:sz w:val="21"/>
          <w:szCs w:val="21"/>
          <w:highlight w:val="none"/>
          <w:lang w:val="en-US" w:eastAsia="zh-CN"/>
        </w:rPr>
        <w:t xml:space="preserve">须</w:t>
      </w:r>
      <w:r>
        <w:rPr>
          <w:rFonts w:hint="eastAsia" w:ascii="宋体" w:hAnsi="宋体" w:eastAsia="宋体" w:cs="Times New Roman"/>
          <w:color w:val="auto"/>
          <w:sz w:val="21"/>
          <w:szCs w:val="21"/>
          <w:highlight w:val="none"/>
          <w:lang w:val="zh-CN" w:eastAsia="zh-CN"/>
        </w:rPr>
        <w:t xml:space="preserve">具备</w:t>
      </w:r>
      <w:r>
        <w:rPr>
          <w:rFonts w:hint="eastAsia" w:ascii="宋体" w:hAnsi="宋体" w:cs="Times New Roman"/>
          <w:color w:val="auto"/>
          <w:sz w:val="21"/>
          <w:szCs w:val="21"/>
          <w:highlight w:val="none"/>
          <w:lang w:val="en-US" w:eastAsia="zh-CN"/>
        </w:rPr>
        <w:t xml:space="preserve">建筑工程专业二级</w:t>
      </w:r>
      <w:r>
        <w:rPr>
          <w:rFonts w:hint="eastAsia" w:ascii="宋体" w:hAnsi="宋体" w:eastAsia="宋体" w:cs="Times New Roman"/>
          <w:color w:val="auto"/>
          <w:sz w:val="21"/>
          <w:szCs w:val="21"/>
          <w:highlight w:val="none"/>
          <w:lang w:val="zh-CN" w:eastAsia="zh-CN"/>
        </w:rPr>
        <w:t xml:space="preserve">（或以上）注册建造师资质并具有建筑施工企业项目负责人安全生产考核合格证书（B类）；且提供无在建工程承诺书（格式见附件）；安全员具有建筑施工企业专职安全生产管理人员安全生产知识考核合格证书；</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施工工期：</w:t>
      </w:r>
      <w:r>
        <w:rPr>
          <w:rFonts w:hint="eastAsia" w:ascii="宋体" w:hAnsi="宋体" w:cs="Times New Roman"/>
          <w:color w:val="auto"/>
          <w:sz w:val="21"/>
          <w:szCs w:val="21"/>
          <w:highlight w:val="none"/>
          <w:lang w:val="en-US" w:eastAsia="zh-CN"/>
        </w:rPr>
        <w:t xml:space="preserve">60</w:t>
      </w:r>
      <w:r>
        <w:rPr>
          <w:rFonts w:hint="eastAsia" w:ascii="宋体" w:hAnsi="宋体" w:eastAsia="宋体" w:cs="Times New Roman"/>
          <w:color w:val="auto"/>
          <w:sz w:val="21"/>
          <w:szCs w:val="21"/>
          <w:highlight w:val="none"/>
          <w:lang w:val="zh-CN" w:eastAsia="zh-CN"/>
        </w:rPr>
        <w:t xml:space="preserve">日历天</w:t>
      </w:r>
      <w:r>
        <w:rPr>
          <w:rFonts w:hint="eastAsia" w:ascii="宋体" w:hAnsi="宋体" w:eastAsia="宋体" w:cs="Times New Roman"/>
          <w:color w:val="auto"/>
          <w:sz w:val="21"/>
          <w:szCs w:val="21"/>
          <w:highlight w:val="none"/>
          <w:lang w:val="zh-CN" w:eastAsia="zh-CN"/>
        </w:rPr>
        <w:t xml:space="preserve">。</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）报价方式要求：本工程项目采用固定综合单价报价方式。</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w:t>
      </w:r>
      <w:r>
        <w:rPr>
          <w:rFonts w:hint="eastAsia" w:ascii="宋体" w:hAnsi="宋体" w:eastAsia="宋体" w:cs="Times New Roman"/>
          <w:color w:val="auto"/>
          <w:sz w:val="21"/>
          <w:szCs w:val="21"/>
          <w:highlight w:val="none"/>
          <w:lang w:val="en-US" w:eastAsia="zh-CN"/>
        </w:rPr>
        <w:t xml:space="preserve">及</w:t>
      </w:r>
      <w:r>
        <w:rPr>
          <w:rFonts w:hint="eastAsia" w:ascii="宋体" w:hAnsi="宋体" w:eastAsia="宋体" w:cs="Times New Roman"/>
          <w:color w:val="auto"/>
          <w:sz w:val="21"/>
          <w:szCs w:val="21"/>
          <w:highlight w:val="none"/>
          <w:lang w:val="zh-CN" w:eastAsia="zh-CN"/>
        </w:rPr>
        <w:t xml:space="preserve">《江苏省政府采购履约验收管理办法》进行验收通过，并满足采购需求要求。</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lang w:val="zh-CN" w:eastAsia="zh-CN"/>
        </w:rPr>
        <w:t xml:space="preserve">）合同履行期限：从签订合同之日起至质量保修期满止。</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二、申请人</w:t>
      </w:r>
      <w:r>
        <w:rPr>
          <w:rFonts w:hint="eastAsia" w:ascii="宋体" w:hAnsi="宋体"/>
          <w:color w:val="auto"/>
          <w:sz w:val="21"/>
          <w:szCs w:val="21"/>
          <w:highlight w:val="none"/>
          <w:lang w:val="zh-CN"/>
        </w:rPr>
        <w:t xml:space="preserve">的资格要求：</w:t>
      </w:r>
      <w:bookmarkEnd w:id="4"/>
      <w:r/>
      <w:bookmarkEnd w:id="5"/>
      <w:r/>
      <w:bookmarkEnd w:id="6"/>
      <w:r/>
      <w:bookmarkEnd w:id="7"/>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1、满足《中华人民共和国政府采购法》第二十二条规定；</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（5）参加政府采购活动近三年内，在经营活动中没有重大违法记录；</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pStyle w:val="964"/>
        <w:ind w:firstLine="420"/>
        <w:spacing w:line="400" w:lineRule="exact"/>
        <w:rPr>
          <w:rFonts w:hint="eastAsia" w:ascii="宋体" w:hAnsi="宋体"/>
          <w:color w:val="auto"/>
          <w:sz w:val="21"/>
          <w:szCs w:val="21"/>
          <w:highlight w:val="none"/>
          <w:lang w:val="zh-CN"/>
        </w:rPr>
      </w:pPr>
      <w:r/>
      <w:bookmarkStart w:id="8" w:name="_Toc28359091"/>
      <w:r/>
      <w:bookmarkStart w:id="9" w:name="_Toc28359014"/>
      <w:r>
        <w:rPr>
          <w:rFonts w:hint="eastAsia" w:ascii="宋体" w:hAnsi="宋体"/>
          <w:color w:val="auto"/>
          <w:sz w:val="21"/>
          <w:szCs w:val="21"/>
          <w:highlight w:val="none"/>
          <w:lang w:val="zh-CN"/>
        </w:rPr>
        <w:t xml:space="preserve">2、落实政府采购政策需满足的资格要求：</w:t>
      </w:r>
      <w:r/>
    </w:p>
    <w:p>
      <w:pPr>
        <w:ind w:firstLine="420"/>
        <w:spacing w:line="400" w:lineRule="exact"/>
        <w:rPr>
          <w:rFonts w:ascii="宋体" w:hAnsi="宋体" w:cs="宋体"/>
          <w:color w:val="auto"/>
          <w:szCs w:val="21"/>
          <w:highlight w:val="none"/>
        </w:rPr>
      </w:pPr>
      <w:r/>
      <w:bookmarkStart w:id="10" w:name="_Toc35393800"/>
      <w:r/>
      <w:bookmarkStart w:id="11" w:name="_Toc35393631"/>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ind w:firstLine="420"/>
        <w:spacing w:line="400" w:lineRule="exact"/>
        <w:rPr>
          <w:color w:val="auto"/>
          <w:szCs w:val="21"/>
          <w:highlight w:val="none"/>
        </w:rPr>
      </w:pPr>
      <w:r>
        <w:rPr>
          <w:rFonts w:hint="eastAsia"/>
          <w:color w:val="auto"/>
          <w:szCs w:val="21"/>
          <w:highlight w:val="none"/>
        </w:rPr>
        <w:t xml:space="preserve">3、本项目的特定资格要求：</w:t>
      </w:r>
      <w:r/>
    </w:p>
    <w:p>
      <w:pPr>
        <w:ind w:firstLine="420"/>
        <w:spacing w:line="400" w:lineRule="exact"/>
        <w:rPr>
          <w:color w:val="auto"/>
          <w:szCs w:val="21"/>
          <w:highlight w:val="none"/>
        </w:rPr>
      </w:pPr>
      <w:r>
        <w:rPr>
          <w:rFonts w:hint="eastAsia"/>
          <w:color w:val="auto"/>
          <w:szCs w:val="21"/>
          <w:highlight w:val="none"/>
        </w:rPr>
        <w:t xml:space="preserve">（1）具有</w:t>
      </w:r>
      <w:r>
        <w:rPr>
          <w:rFonts w:hint="eastAsia" w:ascii="微软雅黑" w:hAnsi="微软雅黑" w:eastAsia="微软雅黑" w:cs="微软雅黑"/>
          <w:color w:val="auto"/>
          <w:szCs w:val="21"/>
          <w:highlight w:val="none"/>
        </w:rPr>
        <w:t xml:space="preserve">【</w:t>
      </w:r>
      <w:r>
        <w:rPr>
          <w:rFonts w:hint="eastAsia" w:ascii="宋体" w:hAnsi="宋体" w:cs="宋体"/>
          <w:color w:val="auto"/>
          <w:szCs w:val="21"/>
          <w:highlight w:val="none"/>
          <w:lang w:val="en-US" w:eastAsia="zh-CN"/>
        </w:rPr>
        <w:t xml:space="preserve">建筑工程施工总承包三级及以上资质</w:t>
      </w:r>
      <w:r>
        <w:rPr>
          <w:rFonts w:hint="eastAsia" w:ascii="微软雅黑" w:hAnsi="微软雅黑" w:eastAsia="微软雅黑" w:cs="微软雅黑"/>
          <w:color w:val="auto"/>
          <w:szCs w:val="21"/>
          <w:highlight w:val="none"/>
          <w:lang w:val="en-US" w:eastAsia="zh-CN"/>
        </w:rPr>
        <w:t xml:space="preserve">】</w:t>
      </w:r>
      <w:r>
        <w:rPr>
          <w:rFonts w:hint="eastAsia"/>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（2）具有安全生产许可证（建筑施工）。</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w:t>
      </w:r>
      <w:r>
        <w:rPr>
          <w:rFonts w:hint="eastAsia" w:ascii="宋体" w:hAnsi="宋体" w:cs="宋体"/>
          <w:color w:val="auto"/>
          <w:szCs w:val="21"/>
          <w:highlight w:val="none"/>
        </w:rPr>
        <w:t xml:space="preserve">本项目</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接受联合体</w:t>
      </w:r>
      <w:r>
        <w:rPr>
          <w:rFonts w:hint="eastAsia" w:ascii="宋体" w:hAnsi="宋体" w:cs="宋体"/>
          <w:color w:val="auto"/>
          <w:szCs w:val="21"/>
          <w:highlight w:val="none"/>
          <w:lang w:val="en-US" w:eastAsia="zh-CN"/>
        </w:rPr>
        <w:t xml:space="preserve">投标。</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（1）供应商须未被“信用中国”网站或“中国政府采购网”网站列入失信被执行人、重大税收违法案件当事人名单、政府采购严重失信行为记录名单；</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三、获取采购文件</w:t>
      </w:r>
      <w:bookmarkEnd w:id="8"/>
      <w:r/>
      <w:bookmarkEnd w:id="9"/>
      <w:r/>
      <w:bookmarkEnd w:id="10"/>
      <w:r/>
      <w:bookmarkEnd w:id="11"/>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时间：</w:t>
      </w:r>
      <w:r>
        <w:rPr>
          <w:rFonts w:hint="eastAsia" w:ascii="宋体" w:hAnsi="宋体"/>
          <w:color w:val="auto"/>
          <w:sz w:val="21"/>
          <w:szCs w:val="21"/>
          <w:highlight w:val="none"/>
        </w:rPr>
        <w:t xml:space="preserve">自磋商文件公告发布之日起5个工作日。</w:t>
      </w:r>
      <w:r/>
    </w:p>
    <w:p>
      <w:pPr>
        <w:pStyle w:val="964"/>
        <w:ind w:firstLine="420"/>
        <w:spacing w:line="400" w:lineRule="exact"/>
        <w:rPr>
          <w:rFonts w:hint="eastAsia" w:ascii="宋体" w:hAnsi="宋体"/>
          <w:color w:val="auto"/>
          <w:sz w:val="21"/>
          <w:szCs w:val="21"/>
          <w:highlight w:val="none"/>
          <w:lang w:val="zh-CN"/>
        </w:rPr>
      </w:pPr>
      <w:r/>
      <w:bookmarkStart w:id="12" w:name="_Toc35393632"/>
      <w:r/>
      <w:bookmarkStart w:id="13" w:name="_Toc28359015"/>
      <w:r/>
      <w:bookmarkStart w:id="14" w:name="_Toc28359092"/>
      <w:r/>
      <w:bookmarkStart w:id="15" w:name="_Toc35393801"/>
      <w:r>
        <w:rPr>
          <w:rFonts w:hint="eastAsia" w:ascii="宋体" w:hAnsi="宋体"/>
          <w:color w:val="auto"/>
          <w:sz w:val="21"/>
          <w:szCs w:val="21"/>
          <w:highlight w:val="none"/>
          <w:lang w:val="zh-CN"/>
        </w:rPr>
        <w:t xml:space="preserve">2、获取方式：网上报名</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（1）申领CA证书</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（2）登录报名</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（3）依法获取采购文件的方式：供应商确认参与后自行免费下载采购文件。</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（5）供应商在“苏采云”系统中操作参与项目后，必须在“已参与项目”界面中下载电子采购文件（后缀名为“.kedt”）并导入政府采购客户端工具后方可进行响应文件制作和提交。</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（6）在网上报名和系统操作过程中如有疑问，请及时联系：</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CA技术咨询服务电话：400-608-6099</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电子签章技术咨询服务电话：15380932027 15371015030 13675197356 13675197221</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系统使用指导与咨询：联系电话：13914088964；18261002950（不见面项目）QQ：3048755361、895706745。</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3、售价：无</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4、本项目采用网上投标电子评标方式。</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四、响应文件提交</w:t>
      </w:r>
      <w:bookmarkEnd w:id="12"/>
      <w:r/>
      <w:bookmarkEnd w:id="13"/>
      <w:r/>
      <w:bookmarkEnd w:id="14"/>
      <w:r/>
      <w:bookmarkEnd w:id="15"/>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网上响应文件接收截止时间：202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26</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26</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、供应商解密开始时间：202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26</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w:t>
      </w:r>
      <w:r>
        <w:rPr>
          <w:rFonts w:hint="eastAsia" w:ascii="宋体" w:hAnsi="宋体"/>
          <w:color w:val="auto"/>
          <w:sz w:val="21"/>
          <w:szCs w:val="21"/>
          <w:highlight w:val="none"/>
          <w:lang w:val="zh-CN"/>
        </w:rPr>
        <w:t xml:space="preserve">（北京时间）</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olor w:val="auto"/>
          <w:sz w:val="21"/>
          <w:szCs w:val="21"/>
          <w:highlight w:val="none"/>
        </w:rPr>
        <w:t xml:space="preserve">由于投标单位代表不在线所造成的一切后果由投标人自行承担。</w:t>
      </w:r>
      <w:r/>
    </w:p>
    <w:p>
      <w:pPr>
        <w:pStyle w:val="964"/>
        <w:ind w:firstLine="420"/>
        <w:spacing w:line="400" w:lineRule="exact"/>
        <w:rPr>
          <w:rFonts w:hint="eastAsia" w:ascii="宋体" w:hAnsi="宋体"/>
          <w:color w:val="auto"/>
          <w:sz w:val="21"/>
          <w:szCs w:val="21"/>
          <w:highlight w:val="none"/>
          <w:lang w:val="zh-CN"/>
        </w:rPr>
      </w:pPr>
      <w:r/>
      <w:bookmarkStart w:id="16" w:name="_Toc28359093"/>
      <w:r/>
      <w:bookmarkStart w:id="17" w:name="_Toc35393802"/>
      <w:r/>
      <w:bookmarkStart w:id="18" w:name="_Toc35393633"/>
      <w:r/>
      <w:bookmarkStart w:id="19" w:name="_Toc28359016"/>
      <w:r>
        <w:rPr>
          <w:rFonts w:hint="eastAsia" w:ascii="宋体" w:hAnsi="宋体"/>
          <w:color w:val="auto"/>
          <w:sz w:val="21"/>
          <w:szCs w:val="21"/>
          <w:highlight w:val="none"/>
          <w:lang w:val="zh-CN"/>
        </w:rPr>
        <w:t xml:space="preserve">五、</w:t>
      </w:r>
      <w:bookmarkEnd w:id="16"/>
      <w:r/>
      <w:bookmarkEnd w:id="17"/>
      <w:r/>
      <w:bookmarkEnd w:id="18"/>
      <w:r/>
      <w:bookmarkEnd w:id="19"/>
      <w:r/>
      <w:bookmarkStart w:id="20" w:name="_Toc28359017"/>
      <w:r/>
      <w:bookmarkStart w:id="21" w:name="_Toc35393634"/>
      <w:r/>
      <w:bookmarkStart w:id="22" w:name="_Toc35393803"/>
      <w:r/>
      <w:bookmarkStart w:id="23" w:name="_Toc28359094"/>
      <w:r>
        <w:rPr>
          <w:rFonts w:hint="eastAsia" w:ascii="宋体" w:hAnsi="宋体"/>
          <w:color w:val="auto"/>
          <w:sz w:val="21"/>
          <w:szCs w:val="21"/>
          <w:highlight w:val="none"/>
          <w:lang w:val="zh-CN"/>
        </w:rPr>
        <w:t xml:space="preserve">公告期限</w:t>
      </w:r>
      <w:bookmarkEnd w:id="20"/>
      <w:r/>
      <w:bookmarkEnd w:id="21"/>
      <w:r/>
      <w:bookmarkEnd w:id="22"/>
      <w:r/>
      <w:bookmarkEnd w:id="23"/>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自本公告发布之日起3个工作日。</w:t>
      </w:r>
      <w:r/>
    </w:p>
    <w:p>
      <w:pPr>
        <w:pStyle w:val="964"/>
        <w:ind w:firstLine="420"/>
        <w:spacing w:line="400" w:lineRule="exact"/>
        <w:rPr>
          <w:rFonts w:hint="eastAsia" w:ascii="宋体" w:hAnsi="宋体"/>
          <w:color w:val="auto"/>
          <w:sz w:val="21"/>
          <w:szCs w:val="21"/>
          <w:highlight w:val="none"/>
          <w:lang w:val="zh-CN"/>
        </w:rPr>
      </w:pPr>
      <w:r/>
      <w:bookmarkStart w:id="24" w:name="_Toc35393804"/>
      <w:r/>
      <w:bookmarkStart w:id="25" w:name="_Toc35393635"/>
      <w:r>
        <w:rPr>
          <w:rFonts w:hint="eastAsia" w:ascii="宋体" w:hAnsi="宋体"/>
          <w:color w:val="auto"/>
          <w:sz w:val="21"/>
          <w:szCs w:val="21"/>
          <w:highlight w:val="none"/>
        </w:rPr>
        <w:t xml:space="preserve">六</w:t>
      </w:r>
      <w:r>
        <w:rPr>
          <w:rFonts w:hint="eastAsia" w:ascii="宋体" w:hAnsi="宋体"/>
          <w:color w:val="auto"/>
          <w:sz w:val="21"/>
          <w:szCs w:val="21"/>
          <w:highlight w:val="none"/>
          <w:lang w:val="zh-CN"/>
        </w:rPr>
        <w:t xml:space="preserve">、其他补充事宜</w:t>
      </w:r>
      <w:bookmarkEnd w:id="24"/>
      <w:r/>
      <w:bookmarkEnd w:id="25"/>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bookmarkStart w:id="26" w:name="_Toc28359018"/>
      <w:r/>
      <w:bookmarkStart w:id="27" w:name="_Toc35393805"/>
      <w:r/>
      <w:bookmarkStart w:id="28" w:name="_Toc35393636"/>
      <w:r/>
      <w:bookmarkStart w:id="29" w:name="_Toc28359095"/>
      <w:r>
        <w:rPr>
          <w:rFonts w:hint="eastAsia" w:ascii="宋体" w:hAnsi="宋体"/>
          <w:color w:val="auto"/>
          <w:sz w:val="21"/>
          <w:szCs w:val="21"/>
          <w:highlight w:val="none"/>
        </w:rPr>
        <w:t xml:space="preserve">本次采购的有关信息将在以下网站上发布：江苏政府采购网、苏州市政府采购网。</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七</w:t>
      </w:r>
      <w:r>
        <w:rPr>
          <w:rFonts w:hint="eastAsia" w:ascii="宋体" w:hAnsi="宋体"/>
          <w:color w:val="auto"/>
          <w:sz w:val="21"/>
          <w:szCs w:val="21"/>
          <w:highlight w:val="none"/>
          <w:lang w:val="zh-CN"/>
        </w:rPr>
        <w:t xml:space="preserve">、凡对本次采购提出询问，请按以下方式联系</w:t>
      </w:r>
      <w:bookmarkEnd w:id="26"/>
      <w:r/>
      <w:bookmarkEnd w:id="27"/>
      <w:r/>
      <w:bookmarkEnd w:id="28"/>
      <w:r/>
      <w:bookmarkEnd w:id="29"/>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w:t>
      </w:r>
      <w:r/>
    </w:p>
    <w:p>
      <w:pPr>
        <w:pStyle w:val="964"/>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采购人：</w:t>
      </w:r>
      <w:r>
        <w:rPr>
          <w:rFonts w:hint="eastAsia" w:ascii="宋体" w:hAnsi="宋体"/>
          <w:color w:val="auto"/>
          <w:sz w:val="21"/>
          <w:szCs w:val="21"/>
          <w:highlight w:val="none"/>
          <w:lang w:eastAsia="zh-CN"/>
        </w:rPr>
        <w:t xml:space="preserve">苏州市吴江区中医医院（苏州市吴江区第二人民医院）</w:t>
      </w:r>
      <w:r/>
    </w:p>
    <w:p>
      <w:pPr>
        <w:pStyle w:val="964"/>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周康成 </w:t>
      </w:r>
      <w:r/>
    </w:p>
    <w:p>
      <w:pPr>
        <w:pStyle w:val="964"/>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0512-63665490</w:t>
      </w:r>
      <w:r/>
    </w:p>
    <w:p>
      <w:pPr>
        <w:pStyle w:val="964"/>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苏州市吴江区平望镇大椿路999号</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名 称：苏州市卫康招投标咨询服务有限公司</w:t>
      </w:r>
      <w:r/>
    </w:p>
    <w:p>
      <w:pPr>
        <w:pStyle w:val="964"/>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eastAsia="zh-CN"/>
        </w:rPr>
        <w:t xml:space="preserve">苏州市干将西路1296号深业姑苏中心1幢17层</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联系方式：0512-69165625</w:t>
      </w:r>
      <w:r/>
    </w:p>
    <w:p>
      <w:pPr>
        <w:pStyle w:val="96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964"/>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吴浩、吴春燕</w:t>
      </w:r>
      <w:r/>
    </w:p>
    <w:p>
      <w:pPr>
        <w:pStyle w:val="964"/>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　话：</w:t>
      </w:r>
      <w:r>
        <w:rPr>
          <w:rFonts w:hint="eastAsia" w:ascii="宋体" w:hAnsi="宋体"/>
          <w:color w:val="auto"/>
          <w:sz w:val="21"/>
          <w:szCs w:val="21"/>
          <w:highlight w:val="none"/>
          <w:lang w:eastAsia="zh-CN"/>
        </w:rPr>
        <w:t xml:space="preserve">0512-69165621</w:t>
      </w:r>
      <w:r/>
    </w:p>
    <w:p>
      <w:pPr>
        <w:ind w:firstLine="480"/>
        <w:jc w:val="righ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643"/>
        <w:rPr>
          <w:rFonts w:ascii="宋体" w:hAnsi="宋体" w:cs="宋体"/>
          <w:b/>
          <w:bCs/>
          <w:color w:val="auto"/>
          <w:szCs w:val="21"/>
          <w:highlight w:val="none"/>
        </w:rPr>
      </w:pPr>
      <w:r>
        <w:rPr>
          <w:rFonts w:hint="eastAsia" w:ascii="宋体" w:hAnsi="宋体" w:cs="宋体"/>
          <w:b/>
          <w:color w:val="auto"/>
          <w:szCs w:val="21"/>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1.合格磋商供应商的资格条件</w:t>
      </w:r>
      <w:r/>
    </w:p>
    <w:p>
      <w:pPr>
        <w:pStyle w:val="969"/>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详见采购公告。</w:t>
      </w:r>
      <w:r/>
    </w:p>
    <w:p>
      <w:pPr>
        <w:pStyle w:val="969"/>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详见采购公告。</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color w:val="auto"/>
          <w:szCs w:val="21"/>
          <w:highlight w:val="none"/>
          <w:lang w:val="en-US" w:eastAsia="zh-CN"/>
        </w:rPr>
        <w:t xml:space="preserve">3.</w:t>
      </w:r>
      <w:r>
        <w:rPr>
          <w:rFonts w:hint="eastAsia" w:ascii="宋体" w:hAnsi="宋体" w:cs="宋体"/>
          <w:b/>
          <w:bCs w:val="0"/>
          <w:color w:val="auto"/>
          <w:szCs w:val="21"/>
          <w:highlight w:val="none"/>
          <w:lang w:bidi="ar"/>
        </w:rPr>
        <w:t xml:space="preserve">响应单位不得存在下列情形之一：</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（2）为采购项目提供整体设计、规范编制或者项目管理、监理、监测等服务的供应商，不得再参加该采购项目的其他采购活动。</w:t>
      </w:r>
      <w:r/>
    </w:p>
    <w:p>
      <w:pPr>
        <w:ind w:firstLine="420"/>
        <w:spacing w:line="400" w:lineRule="exact"/>
        <w:rPr>
          <w:rFonts w:hint="eastAsia"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bidi="ar"/>
        </w:rPr>
        <w:t xml:space="preserve">（3）单位负责人为同一人或者存在直接控股、管理关系的不同供应商，不得参加同一合同项下的政府采购活动。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.联合体响应：</w:t>
      </w:r>
      <w:r>
        <w:rPr>
          <w:rFonts w:hint="eastAsia" w:ascii="宋体" w:hAnsi="宋体" w:cs="宋体"/>
          <w:b/>
          <w:color w:val="auto"/>
          <w:szCs w:val="21"/>
          <w:highlight w:val="none"/>
          <w:lang w:val="en-US" w:eastAsia="zh-CN"/>
        </w:rPr>
        <w:t xml:space="preserve">不接受</w:t>
      </w:r>
      <w:r>
        <w:rPr>
          <w:rFonts w:hint="eastAsia" w:ascii="宋体" w:hAnsi="宋体" w:cs="宋体"/>
          <w:bCs/>
          <w:color w:val="auto"/>
          <w:szCs w:val="21"/>
          <w:highlight w:val="none"/>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.转包与分包与</w:t>
      </w:r>
      <w:r>
        <w:rPr>
          <w:rFonts w:hint="eastAsia" w:ascii="宋体" w:hAnsi="宋体" w:cs="宋体"/>
          <w:b/>
          <w:color w:val="auto"/>
          <w:szCs w:val="21"/>
          <w:highlight w:val="none"/>
        </w:rPr>
        <w:t xml:space="preserve">磋商费用</w:t>
      </w:r>
      <w:r/>
    </w:p>
    <w:p>
      <w:pPr>
        <w:pStyle w:val="969"/>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.1.本项目不允许转包或分包。</w:t>
      </w:r>
      <w:r/>
    </w:p>
    <w:p>
      <w:pPr>
        <w:pStyle w:val="969"/>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.磋商采购文件</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.1.磋商采购文件的内容如下：</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竞争性磋商公告</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供应商须知</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采购需求</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评审方法及标准</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合同主要条款</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附件格式</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.磋商文件的澄清和修改</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.2.磋商文件的澄清、修改等内容与竞争性磋商文件在同一内容的表述上不一致时，以发出日期最接近磋商时间的公告为准。</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.响应文件计量单位和使用文字</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.1.响应文件中所使用的计量单位，除竞争性磋商文件中有特殊要求外，均应使用中华人民共和国法定计量单位。</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9"/>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.磋商响应文件的组成：（部分格式见附件）</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1</w:t>
      </w:r>
      <w:r>
        <w:rPr>
          <w:rFonts w:hint="eastAsia" w:ascii="宋体" w:hAnsi="宋体" w:cs="宋体"/>
          <w:b/>
          <w:bCs w:val="0"/>
          <w:color w:val="auto"/>
          <w:szCs w:val="21"/>
          <w:highlight w:val="none"/>
          <w:lang w:bidi="ar"/>
        </w:rPr>
        <w:t xml:space="preserve">资格性审查文件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 </w:t>
      </w:r>
      <w:r>
        <w:rPr>
          <w:rFonts w:hint="eastAsia" w:ascii="宋体" w:hAnsi="宋体" w:cs="宋体"/>
          <w:b w:val="0"/>
          <w:bCs/>
          <w:color w:val="auto"/>
          <w:szCs w:val="21"/>
          <w:highlight w:val="none"/>
          <w:lang w:bidi="ar"/>
        </w:rPr>
        <w:t xml:space="preserve">具有独立承担民事责任的能力的材料：包括法人或者其他组织的营业执照等证明文件，自然人的身份证明；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2 </w:t>
      </w:r>
      <w:r>
        <w:rPr>
          <w:rFonts w:hint="eastAsia" w:ascii="宋体" w:hAnsi="宋体" w:cs="宋体"/>
          <w:b w:val="0"/>
          <w:bCs/>
          <w:color w:val="auto"/>
          <w:szCs w:val="21"/>
          <w:highlight w:val="none"/>
          <w:lang w:bidi="ar"/>
        </w:rPr>
        <w:t xml:space="preserve">具有良好的商业信誉和健全的财务会计制度的材料：最近一期</w:t>
      </w:r>
      <w:r>
        <w:rPr>
          <w:rFonts w:hint="eastAsia" w:ascii="宋体" w:hAnsi="宋体" w:cs="宋体"/>
          <w:b/>
          <w:bCs w:val="0"/>
          <w:color w:val="auto"/>
          <w:szCs w:val="21"/>
          <w:highlight w:val="none"/>
          <w:lang w:bidi="ar"/>
        </w:rPr>
        <w:t xml:space="preserve">经审计的财务报告</w:t>
      </w:r>
      <w:r>
        <w:rPr>
          <w:rFonts w:hint="eastAsia" w:ascii="宋体" w:hAnsi="宋体" w:cs="宋体"/>
          <w:b w:val="0"/>
          <w:bCs/>
          <w:color w:val="auto"/>
          <w:szCs w:val="21"/>
          <w:highlight w:val="none"/>
          <w:lang w:bidi="ar"/>
        </w:rPr>
        <w:t xml:space="preserve">，或银行出具的资信证明；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.3</w:t>
      </w:r>
      <w:r>
        <w:rPr>
          <w:rFonts w:hint="eastAsia" w:ascii="宋体" w:hAnsi="宋体" w:cs="宋体"/>
          <w:b w:val="0"/>
          <w:bCs/>
          <w:color w:val="auto"/>
          <w:szCs w:val="21"/>
          <w:highlight w:val="none"/>
          <w:lang w:val="en-US" w:eastAsia="zh-CN" w:bidi="ar"/>
        </w:rPr>
        <w:t xml:space="preserve"> </w:t>
      </w:r>
      <w:r>
        <w:rPr>
          <w:rFonts w:hint="eastAsia" w:ascii="宋体" w:hAnsi="宋体" w:cs="宋体"/>
          <w:b w:val="0"/>
          <w:bCs/>
          <w:color w:val="auto"/>
          <w:szCs w:val="21"/>
          <w:highlight w:val="none"/>
          <w:lang w:bidi="ar"/>
        </w:rPr>
        <w:t xml:space="preserve">具有履行合同所必需的设备和专业技术能力的证明材料；</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.4有依法缴纳税收和社会保障资金的良好记录的材料：供应商参加本次政府采购活动前半年（至少一个月）</w:t>
      </w:r>
      <w:r>
        <w:rPr>
          <w:rFonts w:hint="eastAsia" w:ascii="宋体" w:hAnsi="宋体" w:cs="宋体"/>
          <w:b/>
          <w:bCs w:val="0"/>
          <w:color w:val="auto"/>
          <w:szCs w:val="21"/>
          <w:highlight w:val="none"/>
          <w:lang w:bidi="ar"/>
        </w:rPr>
        <w:t xml:space="preserve">依法缴纳税收</w:t>
      </w:r>
      <w:r>
        <w:rPr>
          <w:rFonts w:hint="eastAsia" w:ascii="宋体" w:hAnsi="宋体" w:cs="宋体"/>
          <w:b w:val="0"/>
          <w:bCs/>
          <w:color w:val="auto"/>
          <w:szCs w:val="21"/>
          <w:highlight w:val="none"/>
          <w:lang w:bidi="ar"/>
        </w:rPr>
        <w:t xml:space="preserve">和</w:t>
      </w:r>
      <w:r>
        <w:rPr>
          <w:rFonts w:hint="eastAsia" w:ascii="宋体" w:hAnsi="宋体" w:cs="宋体"/>
          <w:b/>
          <w:bCs w:val="0"/>
          <w:color w:val="auto"/>
          <w:szCs w:val="21"/>
          <w:highlight w:val="none"/>
          <w:lang w:bidi="ar"/>
        </w:rPr>
        <w:t xml:space="preserve">社会保险</w:t>
      </w:r>
      <w:r>
        <w:rPr>
          <w:rFonts w:hint="eastAsia" w:ascii="宋体" w:hAnsi="宋体" w:cs="宋体"/>
          <w:b w:val="0"/>
          <w:bCs/>
          <w:color w:val="auto"/>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.5参加政府采购活动前三年内，在经营活动中没有出现重大违法记录的书面声明函；</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.6</w:t>
      </w:r>
      <w:r>
        <w:rPr>
          <w:rFonts w:hint="eastAsia" w:ascii="宋体" w:hAnsi="宋体" w:cs="宋体"/>
          <w:b/>
          <w:bCs w:val="0"/>
          <w:color w:val="auto"/>
          <w:szCs w:val="21"/>
          <w:highlight w:val="none"/>
          <w:lang w:bidi="ar"/>
        </w:rPr>
        <w:t xml:space="preserve">中小企业声明函</w:t>
      </w:r>
      <w:r>
        <w:rPr>
          <w:rFonts w:hint="eastAsia" w:ascii="宋体" w:hAnsi="宋体" w:cs="宋体"/>
          <w:b w:val="0"/>
          <w:bCs/>
          <w:color w:val="auto"/>
          <w:szCs w:val="21"/>
          <w:highlight w:val="none"/>
          <w:lang w:bidi="ar"/>
        </w:rPr>
        <w:t xml:space="preserve">（格式见第六章）；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9.1.9</w:t>
      </w:r>
      <w:r>
        <w:rPr>
          <w:rFonts w:hint="eastAsia" w:ascii="宋体" w:hAnsi="宋体" w:cs="宋体"/>
          <w:b w:val="0"/>
          <w:bCs/>
          <w:color w:val="auto"/>
          <w:szCs w:val="21"/>
          <w:highlight w:val="none"/>
          <w:lang w:bidi="ar"/>
        </w:rPr>
        <w:t xml:space="preserve">符合采购公告</w:t>
      </w:r>
      <w:r>
        <w:rPr>
          <w:rFonts w:hint="eastAsia" w:ascii="宋体" w:hAnsi="宋体" w:cs="宋体"/>
          <w:b/>
          <w:bCs w:val="0"/>
          <w:color w:val="auto"/>
          <w:szCs w:val="21"/>
          <w:highlight w:val="none"/>
          <w:lang w:bidi="ar"/>
        </w:rPr>
        <w:t xml:space="preserve">资格条件资质证书</w:t>
      </w:r>
      <w:r>
        <w:rPr>
          <w:rFonts w:hint="eastAsia" w:ascii="宋体" w:hAnsi="宋体" w:cs="宋体"/>
          <w:b w:val="0"/>
          <w:bCs/>
          <w:color w:val="auto"/>
          <w:szCs w:val="21"/>
          <w:highlight w:val="none"/>
          <w:lang w:bidi="ar"/>
        </w:rPr>
        <w:t xml:space="preserve">、</w:t>
      </w:r>
      <w:r>
        <w:rPr>
          <w:rFonts w:hint="eastAsia" w:ascii="宋体" w:hAnsi="宋体" w:cs="宋体"/>
          <w:b/>
          <w:bCs w:val="0"/>
          <w:color w:val="auto"/>
          <w:szCs w:val="21"/>
          <w:highlight w:val="none"/>
          <w:lang w:bidi="ar"/>
        </w:rPr>
        <w:t xml:space="preserve">安全生产许可证</w:t>
      </w:r>
      <w:r>
        <w:rPr>
          <w:rFonts w:hint="eastAsia" w:ascii="宋体" w:hAnsi="宋体" w:cs="宋体"/>
          <w:b w:val="0"/>
          <w:bCs/>
          <w:color w:val="auto"/>
          <w:szCs w:val="21"/>
          <w:highlight w:val="none"/>
          <w:lang w:bidi="ar"/>
        </w:rPr>
        <w:t xml:space="preserve">扫描件</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9</w:t>
      </w:r>
      <w:r>
        <w:rPr>
          <w:rFonts w:hint="eastAsia" w:ascii="宋体" w:hAnsi="宋体" w:cs="宋体"/>
          <w:b/>
          <w:bCs w:val="0"/>
          <w:color w:val="auto"/>
          <w:szCs w:val="21"/>
          <w:highlight w:val="none"/>
          <w:lang w:bidi="ar"/>
        </w:rPr>
        <w:t xml:space="preserve">.2符合性审查文件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.2.1响应函（格式见第六章）；</w:t>
      </w:r>
      <w:r/>
    </w:p>
    <w:p>
      <w:pPr>
        <w:ind w:firstLine="420"/>
        <w:spacing w:line="400" w:lineRule="exact"/>
        <w:rPr>
          <w:rFonts w:hint="eastAsia" w:ascii="宋体" w:hAnsi="宋体" w:eastAsia="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.2.2</w:t>
      </w:r>
      <w:r>
        <w:rPr>
          <w:rFonts w:hint="eastAsia" w:ascii="宋体" w:hAnsi="宋体" w:cs="宋体"/>
          <w:b w:val="0"/>
          <w:bCs/>
          <w:color w:val="auto"/>
          <w:szCs w:val="21"/>
          <w:highlight w:val="none"/>
          <w:lang w:val="en-US" w:eastAsia="zh-CN" w:bidi="ar"/>
        </w:rPr>
        <w:t xml:space="preserve">磋商响应报价表</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val="en-US" w:eastAsia="zh-CN" w:bidi="ar"/>
        </w:rPr>
        <w:t xml:space="preserve">及已标价工程量清单</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3</w:t>
      </w:r>
      <w:r>
        <w:rPr>
          <w:rFonts w:hint="eastAsia" w:ascii="宋体" w:hAnsi="宋体" w:cs="宋体"/>
          <w:b w:val="0"/>
          <w:bCs/>
          <w:color w:val="auto"/>
          <w:szCs w:val="21"/>
          <w:highlight w:val="none"/>
          <w:lang w:bidi="ar"/>
        </w:rPr>
        <w:t xml:space="preserve">商务和技术</w:t>
      </w:r>
      <w:r>
        <w:rPr>
          <w:rFonts w:hint="eastAsia" w:ascii="宋体" w:hAnsi="宋体" w:cs="宋体"/>
          <w:b w:val="0"/>
          <w:bCs/>
          <w:color w:val="auto"/>
          <w:szCs w:val="21"/>
          <w:highlight w:val="none"/>
          <w:lang w:val="en-US" w:eastAsia="zh-CN" w:bidi="ar"/>
        </w:rPr>
        <w:t xml:space="preserve">/服务</w:t>
      </w:r>
      <w:r>
        <w:rPr>
          <w:rFonts w:hint="eastAsia" w:ascii="宋体" w:hAnsi="宋体" w:cs="宋体"/>
          <w:b w:val="0"/>
          <w:bCs/>
          <w:color w:val="auto"/>
          <w:szCs w:val="21"/>
          <w:highlight w:val="none"/>
          <w:lang w:bidi="ar"/>
        </w:rPr>
        <w:t xml:space="preserve">响应（承诺）函（格式见第六章）；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法人授权委托书（如有授权委托，格式见第六章）或法定代表人身份证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代理人身份证（如有授权委托）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采购</w:t>
      </w:r>
      <w:r>
        <w:rPr>
          <w:rFonts w:hint="eastAsia" w:ascii="宋体" w:hAnsi="宋体" w:cs="宋体"/>
          <w:b w:val="0"/>
          <w:bCs/>
          <w:color w:val="auto"/>
          <w:szCs w:val="21"/>
          <w:highlight w:val="none"/>
          <w:lang w:val="en-US" w:eastAsia="zh-CN" w:bidi="ar"/>
        </w:rPr>
        <w:t xml:space="preserve">文件</w:t>
      </w:r>
      <w:r>
        <w:rPr>
          <w:rFonts w:hint="eastAsia" w:ascii="宋体" w:hAnsi="宋体" w:cs="宋体"/>
          <w:b w:val="0"/>
          <w:bCs/>
          <w:color w:val="auto"/>
          <w:szCs w:val="21"/>
          <w:highlight w:val="none"/>
          <w:lang w:bidi="ar"/>
        </w:rPr>
        <w:t xml:space="preserve">中要求必须提供的承诺书</w:t>
      </w:r>
      <w:r>
        <w:rPr>
          <w:rFonts w:hint="eastAsia" w:ascii="宋体" w:hAnsi="宋体" w:cs="宋体"/>
          <w:b w:val="0"/>
          <w:bCs/>
          <w:color w:val="auto"/>
          <w:szCs w:val="21"/>
          <w:highlight w:val="none"/>
          <w:lang w:val="en-US" w:eastAsia="zh-CN" w:bidi="ar"/>
        </w:rPr>
        <w:t xml:space="preserve">或证明材料</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val="en-US" w:eastAsia="zh-CN" w:bidi="ar"/>
        </w:rPr>
        <w:t xml:space="preserve">投标保证承诺书、项目经理无在建工程承诺</w:t>
      </w:r>
      <w:r>
        <w:rPr>
          <w:rFonts w:hint="eastAsia" w:ascii="宋体" w:hAnsi="宋体" w:cs="宋体"/>
          <w:b w:val="0"/>
          <w:bCs/>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拟投入项目组人员配置一览表（格式见第六章）</w:t>
      </w:r>
      <w:r>
        <w:rPr>
          <w:rFonts w:hint="eastAsia" w:ascii="宋体" w:hAnsi="宋体" w:cs="宋体"/>
          <w:b w:val="0"/>
          <w:bCs/>
          <w:color w:val="auto"/>
          <w:szCs w:val="21"/>
          <w:highlight w:val="none"/>
          <w:lang w:eastAsia="zh-CN" w:bidi="ar"/>
        </w:rPr>
        <w:t xml:space="preserve">及人员证书、拟投入设备清单（见格式</w:t>
      </w:r>
      <w:r>
        <w:rPr>
          <w:rFonts w:hint="eastAsia" w:ascii="宋体" w:hAnsi="宋体" w:cs="宋体"/>
          <w:b w:val="0"/>
          <w:bCs/>
          <w:color w:val="auto"/>
          <w:szCs w:val="21"/>
          <w:highlight w:val="none"/>
          <w:lang w:bidi="ar"/>
        </w:rPr>
        <w:t xml:space="preserve">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eastAsia="zh-CN" w:bidi="ar"/>
        </w:rPr>
        <w:t xml:space="preserve">项目负责人注册证书扫描件、安全生产考核合格证书（B）扫描件、项目负责人无在建承诺书（格式自拟）</w:t>
      </w:r>
      <w:r>
        <w:rPr>
          <w:rFonts w:hint="eastAsia" w:ascii="宋体" w:hAnsi="宋体" w:cs="宋体"/>
          <w:b/>
          <w:bCs w:val="0"/>
          <w:color w:val="auto"/>
          <w:szCs w:val="21"/>
          <w:highlight w:val="none"/>
          <w:lang w:bidi="ar"/>
        </w:rPr>
        <w:t xml:space="preserve">；</w:t>
      </w:r>
      <w:r>
        <w:rPr>
          <w:rFonts w:hint="eastAsia" w:cs="Times New Roman"/>
          <w:b/>
          <w:bCs w:val="0"/>
          <w:color w:val="auto"/>
          <w:highlight w:val="none"/>
          <w:lang w:val="zh-CN" w:eastAsia="zh-CN"/>
        </w:rPr>
        <w:t xml:space="preserve">安全员建筑施工企业专职安全生产管理人员安全生产知识考核合格证书</w:t>
      </w:r>
      <w:r>
        <w:rPr>
          <w:rFonts w:hint="eastAsia" w:cs="Times New Roman"/>
          <w:b/>
          <w:bCs w:val="0"/>
          <w:color w:val="auto"/>
          <w:highlight w:val="none"/>
          <w:lang w:val="en-US" w:eastAsia="zh-CN"/>
        </w:rPr>
        <w:t xml:space="preserve">扫描件</w:t>
      </w:r>
      <w:r>
        <w:rPr>
          <w:rFonts w:hint="eastAsia" w:cs="Times New Roman"/>
          <w:color w:val="auto"/>
          <w:highlight w:val="none"/>
          <w:lang w:val="zh-CN" w:eastAsia="zh-CN"/>
        </w:rPr>
        <w:t xml:space="preserve">；</w:t>
      </w:r>
      <w:r>
        <w:rPr>
          <w:rFonts w:hint="eastAsia" w:ascii="宋体" w:hAnsi="宋体" w:cs="宋体"/>
          <w:b w:val="0"/>
          <w:bCs/>
          <w:color w:val="auto"/>
          <w:szCs w:val="21"/>
          <w:highlight w:val="none"/>
          <w:lang w:val="en-US" w:eastAsia="zh-CN" w:bidi="ar"/>
        </w:rPr>
        <w:t xml:space="preserve">其他</w:t>
      </w:r>
      <w:r>
        <w:rPr>
          <w:rFonts w:hint="eastAsia" w:ascii="宋体" w:hAnsi="宋体" w:cs="宋体"/>
          <w:b w:val="0"/>
          <w:bCs/>
          <w:color w:val="auto"/>
          <w:szCs w:val="21"/>
          <w:highlight w:val="none"/>
          <w:lang w:eastAsia="zh-CN" w:bidi="ar"/>
        </w:rPr>
        <w:t xml:space="preserve">人员证书扫描件及社保证明扫描件；</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与其他单位存在控股、管理关系承诺及情况表（格式见第六章）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9.2.9</w:t>
      </w:r>
      <w:r>
        <w:rPr>
          <w:rFonts w:hint="eastAsia" w:ascii="宋体" w:hAnsi="宋体" w:cs="宋体"/>
          <w:b w:val="0"/>
          <w:bCs/>
          <w:color w:val="auto"/>
          <w:szCs w:val="21"/>
          <w:highlight w:val="none"/>
          <w:lang w:bidi="ar"/>
        </w:rPr>
        <w:t xml:space="preserve">采购需求中所涉及到的或响应单位认为需加以说明或证明的其他材料、证明；</w:t>
      </w:r>
      <w:r/>
    </w:p>
    <w:p>
      <w:pPr>
        <w:ind w:firstLine="420"/>
        <w:spacing w:line="400" w:lineRule="exact"/>
        <w:rPr>
          <w:rFonts w:hint="eastAsia" w:ascii="宋体" w:hAnsi="宋体" w:cs="宋体"/>
          <w:b/>
          <w:bCs w:val="0"/>
          <w:color w:val="auto"/>
          <w:szCs w:val="21"/>
          <w:highlight w:val="none"/>
          <w:lang w:eastAsia="zh-CN" w:bidi="ar"/>
        </w:rPr>
      </w:pPr>
      <w:r>
        <w:rPr>
          <w:rFonts w:hint="eastAsia" w:ascii="宋体" w:hAnsi="宋体" w:cs="宋体"/>
          <w:b/>
          <w:bCs w:val="0"/>
          <w:color w:val="auto"/>
          <w:szCs w:val="21"/>
          <w:highlight w:val="none"/>
          <w:lang w:val="en-US" w:eastAsia="zh-CN" w:bidi="ar"/>
        </w:rPr>
        <w:t xml:space="preserve">9.3</w:t>
      </w:r>
      <w:r>
        <w:rPr>
          <w:rFonts w:hint="eastAsia" w:ascii="宋体" w:hAnsi="宋体" w:cs="宋体"/>
          <w:b/>
          <w:bCs w:val="0"/>
          <w:color w:val="auto"/>
          <w:szCs w:val="21"/>
          <w:highlight w:val="none"/>
          <w:lang w:bidi="ar"/>
        </w:rPr>
        <w:t xml:space="preserve"> 综合评审文件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评分标准中所涉及到的各项方案、相关制度及其他材料、证明等。</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9.1.</w:t>
      </w:r>
      <w:r>
        <w:rPr>
          <w:rFonts w:hint="eastAsia" w:ascii="宋体" w:hAnsi="宋体" w:cs="宋体"/>
          <w:b w:val="0"/>
          <w:bCs/>
          <w:color w:val="auto"/>
          <w:szCs w:val="21"/>
          <w:highlight w:val="none"/>
          <w:lang w:bidi="ar"/>
        </w:rPr>
        <w:t xml:space="preserve">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6、9.1.9</w:t>
      </w:r>
      <w:r>
        <w:rPr>
          <w:rFonts w:hint="eastAsia" w:ascii="宋体" w:hAnsi="宋体" w:cs="宋体"/>
          <w:b w:val="0"/>
          <w:bCs/>
          <w:color w:val="auto"/>
          <w:szCs w:val="21"/>
          <w:highlight w:val="none"/>
          <w:lang w:bidi="ar"/>
        </w:rPr>
        <w:t xml:space="preserve">项是资格审查要求必须提供的材料，否则响应无效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残疾人福利性单位</w:t>
      </w:r>
      <w:r>
        <w:rPr>
          <w:rFonts w:hint="eastAsia" w:ascii="宋体" w:hAnsi="宋体" w:cs="宋体"/>
          <w:b w:val="0"/>
          <w:bCs/>
          <w:color w:val="auto"/>
          <w:szCs w:val="21"/>
          <w:highlight w:val="none"/>
          <w:lang w:eastAsia="zh-CN" w:bidi="ar"/>
        </w:rPr>
        <w:t xml:space="preserve">、监狱企业</w:t>
      </w:r>
      <w:r>
        <w:rPr>
          <w:rFonts w:hint="eastAsia" w:ascii="宋体" w:hAnsi="宋体" w:cs="宋体"/>
          <w:b w:val="0"/>
          <w:bCs/>
          <w:color w:val="auto"/>
          <w:szCs w:val="21"/>
          <w:highlight w:val="none"/>
          <w:lang w:bidi="ar"/>
        </w:rPr>
        <w:t xml:space="preserve">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.7或</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.8项资料</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无需提供9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6项资料</w:t>
      </w:r>
      <w:r>
        <w:rPr>
          <w:rFonts w:hint="eastAsia" w:ascii="宋体" w:hAnsi="宋体" w:cs="宋体"/>
          <w:b w:val="0"/>
          <w:bCs/>
          <w:color w:val="auto"/>
          <w:szCs w:val="21"/>
          <w:highlight w:val="none"/>
          <w:lang w:bidi="ar"/>
        </w:rPr>
        <w:t xml:space="preserve">，否则响应无效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9.1.10项是如属联合体投标必须提供的资料，</w:t>
      </w:r>
      <w:r>
        <w:rPr>
          <w:rFonts w:hint="eastAsia" w:ascii="宋体" w:hAnsi="宋体" w:cs="宋体"/>
          <w:b w:val="0"/>
          <w:bCs/>
          <w:color w:val="auto"/>
          <w:szCs w:val="21"/>
          <w:highlight w:val="none"/>
          <w:lang w:bidi="ar"/>
        </w:rPr>
        <w:t xml:space="preserve">否则响应无效。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为符合性审查必须提供的资料，如有授权委托，还必须提供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系统中下载招标文件后，点击“客户端下载地址”，下载投标文件客户端，查看客户端使用说明。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（2）将下载的采购文件导入投标文件客户端，按照使用说明完成投标文件的编制和加盖电子签章。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（3）导出制作完成的投标文件，上传至苏采云系统。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注：具体投标文件编制教程查看苏采云系统中的客户端使用说明和供应商《操作手册》。</w:t>
      </w:r>
      <w:r/>
    </w:p>
    <w:p>
      <w:pPr>
        <w:pStyle w:val="970"/>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4.1pt;height:55.7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10.2.响应人应按《开 标 一 览 表》</w:t>
      </w:r>
      <w:r>
        <w:rPr>
          <w:rFonts w:hint="eastAsia" w:ascii="宋体" w:hAnsi="宋体" w:cs="宋体"/>
          <w:color w:val="auto"/>
          <w:szCs w:val="21"/>
          <w:highlight w:val="none"/>
          <w:lang w:val="en-US" w:eastAsia="zh-CN"/>
        </w:rPr>
        <w:t xml:space="preserve">报下浮率</w:t>
      </w:r>
      <w:r>
        <w:rPr>
          <w:rFonts w:hint="eastAsia" w:ascii="宋体" w:hAnsi="宋体" w:cs="宋体"/>
          <w:color w:val="auto"/>
          <w:szCs w:val="21"/>
          <w:highlight w:val="none"/>
        </w:rPr>
        <w:t xml:space="preserve">，并由法定代表人或代理人签署。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11.1.磋商响应文件的有效期为</w:t>
      </w:r>
      <w:r>
        <w:rPr>
          <w:rFonts w:hint="eastAsia"/>
          <w:color w:val="auto"/>
          <w:sz w:val="21"/>
          <w:szCs w:val="21"/>
          <w:highlight w:val="none"/>
          <w:lang w:val="en-US" w:eastAsia="zh-CN"/>
        </w:rPr>
        <w:t xml:space="preserve">90</w:t>
      </w:r>
      <w:r>
        <w:rPr>
          <w:rFonts w:hint="eastAsia"/>
          <w:color w:val="auto"/>
          <w:sz w:val="21"/>
          <w:szCs w:val="21"/>
          <w:highlight w:val="none"/>
        </w:rPr>
        <w:t xml:space="preserve">日历天，在此期间内，响应文件应保持有效。有效期短于这个规定期限的，将被拒绝。</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969"/>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13.1.响应文件的修改应在投标截止时间前进行。</w:t>
      </w:r>
      <w:r/>
    </w:p>
    <w:p>
      <w:pPr>
        <w:pStyle w:val="969"/>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13.2.投标截止时间前，投标人可以撤回投标。</w:t>
      </w:r>
      <w:r/>
    </w:p>
    <w:p>
      <w:pPr>
        <w:pStyle w:val="969"/>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14.磋商评审程序</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14.1.磋商仪式</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14.2.1.磋商仪式结束后，采购代理机构将立即组织磋商小组（以下简称评委会）进行磋商。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14.2.3.磋商小组负责具体的磋商事务，并独立履行以下职责：</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（2）审查所有供应商的资格条件和符合性响应条款；</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（5）发起最终报价；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（6）编写评审报告；</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（7）告知采购人、采购代理机构在评审过程中发现的供应商的违法违规行为。</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14.2.4.磋商小组成员应当履行下列义务：</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14.3.磋商工作纪律及保密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14.3.2.评审专家应当遵守评审工作纪律，不得泄露评审情况和评审中获悉的商业秘密。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14.3.3.在评审期间，磋商采购单位将通过指定联络人与供应商进行联系。</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14.4.响应文件审查</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14.4.1.磋商小组对所有响应文件进行资格条件和符合性进行审查，以确定其是否满足磋商文件的要求。</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69"/>
        <w:ind w:firstLine="420"/>
        <w:spacing w:before="0" w:beforeAutospacing="0" w:after="0" w:afterAutospacing="0" w:line="400" w:lineRule="exact"/>
        <w:widowControl w:val="off"/>
        <w:rPr>
          <w:b/>
          <w:bCs/>
          <w:color w:val="auto"/>
          <w:sz w:val="21"/>
          <w:szCs w:val="21"/>
          <w:highlight w:val="none"/>
          <w:lang w:val="zh-CN"/>
        </w:rPr>
      </w:pPr>
      <w:r>
        <w:rPr>
          <w:rFonts w:hint="eastAsia"/>
          <w:b/>
          <w:bCs/>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b/>
          <w:bCs/>
          <w:color w:val="auto"/>
          <w:sz w:val="21"/>
          <w:szCs w:val="21"/>
          <w:highlight w:val="none"/>
          <w:lang w:val="zh-CN"/>
        </w:rPr>
        <w:t xml:space="preserve">。</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14.6.磋商程序、最后报价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14.6.1磋商程序（开标结束进入评审程序后）</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14.6.2 磋商内容</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rPr>
        <w:t xml:space="preserve">。</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14.6.3最后报价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。如提交二次报价的供应商不满三家，则本次竞争性磋商失败。</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969"/>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（5）关于二次报价的具体操作流程，各供应商请详细阅读《操作手册》。</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14.7.响应无效和终止磋商活动条款</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14.7.1.响应人存在下列情况之一的，响应无效:</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969"/>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（7）法律、法规及本竞争性磋商文件规定的其他无效的情形。</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磋商在过程中发现响应人有上述情形的，磋商小组应当认定其响应无效，并书面报告本级财政部门。</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14.7.3.有下列情形之一的，视为响应人恶意串通，其响应无效：</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不同投标（响应）文件制作机器码一致。</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14.7.4.终止竞争性磋商采购活动的条款</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69"/>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val="en-US" w:eastAsia="zh-CN"/>
        </w:rPr>
        <w:t xml:space="preserve">季女士</w:t>
      </w:r>
      <w:r/>
    </w:p>
    <w:p>
      <w:pPr>
        <w:pStyle w:val="969"/>
        <w:ind w:firstLine="420"/>
        <w:spacing w:before="0" w:beforeAutospacing="0" w:after="0" w:afterAutospacing="0" w:line="440" w:lineRule="exact"/>
        <w:rPr>
          <w:color w:val="auto"/>
          <w:sz w:val="21"/>
          <w:szCs w:val="21"/>
          <w:highlight w:val="none"/>
        </w:rPr>
      </w:pPr>
      <w:r>
        <w:rPr>
          <w:rFonts w:hint="eastAsia"/>
          <w:color w:val="auto"/>
          <w:sz w:val="21"/>
          <w:szCs w:val="21"/>
          <w:highlight w:val="none"/>
        </w:rPr>
        <w:t xml:space="preserve">联系方式：</w:t>
      </w:r>
      <w:r>
        <w:rPr>
          <w:color w:val="auto"/>
          <w:sz w:val="21"/>
          <w:szCs w:val="21"/>
          <w:highlight w:val="none"/>
        </w:rPr>
        <w:t xml:space="preserve">0512-</w:t>
      </w:r>
      <w:r>
        <w:rPr>
          <w:rFonts w:hint="eastAsia"/>
          <w:color w:val="auto"/>
          <w:sz w:val="21"/>
          <w:szCs w:val="21"/>
          <w:highlight w:val="none"/>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16.1.成交供应商应</w:t>
      </w:r>
      <w:r>
        <w:rPr>
          <w:rFonts w:hint="eastAsia"/>
          <w:color w:val="auto"/>
          <w:sz w:val="21"/>
          <w:szCs w:val="21"/>
          <w:highlight w:val="none"/>
          <w:lang w:val="en-US" w:eastAsia="zh-CN"/>
        </w:rPr>
        <w:t xml:space="preserve">在</w:t>
      </w:r>
      <w:r>
        <w:rPr>
          <w:rFonts w:hint="eastAsia"/>
          <w:color w:val="auto"/>
          <w:sz w:val="21"/>
          <w:szCs w:val="21"/>
          <w:highlight w:val="none"/>
          <w:lang w:val="en-US" w:eastAsia="zh-CN"/>
        </w:rPr>
        <w:t xml:space="preserve">收到成交通知书后两个工作日内</w:t>
      </w:r>
      <w:r>
        <w:rPr>
          <w:rFonts w:hint="eastAsia"/>
          <w:color w:val="auto"/>
          <w:sz w:val="21"/>
          <w:szCs w:val="21"/>
          <w:highlight w:val="none"/>
        </w:rPr>
        <w:t xml:space="preserve">与采购人签订合同。</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969"/>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18.代理服务费：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本项目代理服务费根据与采购单位签订的政府采购委托代理协议，代理服务费由成交单位支付，代理服务费已包含在预算中。</w:t>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以预算金额为基准，100万元以内1.5%、100～500万元以1.1%、500万-1000万以0.8% ，1000万-5000万以0.5%，差额定率累进法计算并支付成交服务费。</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开户银行：</w:t>
      </w:r>
      <w:r>
        <w:rPr>
          <w:rFonts w:hint="eastAsia" w:ascii="宋体" w:hAnsi="宋体" w:cs="宋体"/>
          <w:color w:val="auto"/>
          <w:szCs w:val="21"/>
          <w:highlight w:val="none"/>
        </w:rPr>
        <w:t xml:space="preserve">中国工商银行股份有限公司</w:t>
      </w:r>
      <w:r>
        <w:rPr>
          <w:rFonts w:ascii="宋体" w:hAnsi="宋体" w:cs="宋体"/>
          <w:color w:val="auto"/>
          <w:szCs w:val="21"/>
          <w:highlight w:val="none"/>
        </w:rPr>
        <w:t xml:space="preserve">苏州道前支行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.1参加磋商的供应商响应文件中提供磋商代表的身份证明和法人授权委托书（法定代表人为磋商代表的可不提供），否则为无效标；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.2响应文件不符合磋商文件资格要求，为无效标。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.3报价超过采购预算</w:t>
      </w:r>
      <w:r>
        <w:rPr>
          <w:rFonts w:hint="eastAsia" w:ascii="宋体" w:hAnsi="宋体" w:cs="宋体"/>
          <w:b/>
          <w:bCs/>
          <w:color w:val="auto"/>
          <w:szCs w:val="21"/>
          <w:highlight w:val="none"/>
          <w:lang w:val="en-US" w:eastAsia="zh-CN"/>
        </w:rPr>
        <w:t xml:space="preserve">及最高限价</w:t>
      </w:r>
      <w:r>
        <w:rPr>
          <w:rFonts w:hint="eastAsia" w:ascii="宋体" w:hAnsi="宋体" w:cs="宋体"/>
          <w:b/>
          <w:bCs/>
          <w:color w:val="auto"/>
          <w:szCs w:val="21"/>
          <w:highlight w:val="none"/>
        </w:rPr>
        <w:t xml:space="preserve">的，为无效标；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.4不实质性响应磋商文件的，为无效标；</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rPr>
        <w:t xml:space="preserve">有效期</w:t>
      </w:r>
      <w:r>
        <w:rPr>
          <w:rFonts w:hint="eastAsia" w:ascii="宋体" w:hAnsi="宋体"/>
          <w:b/>
          <w:color w:val="auto"/>
          <w:szCs w:val="21"/>
          <w:highlight w:val="none"/>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.5除因采购文件更改导致供应商成本增加，二次报价不得高于一次报价，否则为无效标；</w:t>
      </w:r>
      <w:r/>
    </w:p>
    <w:p>
      <w:pPr>
        <w:pStyle w:val="970"/>
        <w:ind w:firstLine="422"/>
        <w:rPr>
          <w:rFonts w:hint="eastAsia" w:hAnsi="宋体"/>
          <w:b/>
          <w:color w:val="auto"/>
          <w:szCs w:val="21"/>
          <w:highlight w:val="none"/>
        </w:rPr>
      </w:pPr>
      <w:r>
        <w:rPr>
          <w:rFonts w:hint="eastAsia" w:hAnsi="宋体"/>
          <w:b/>
          <w:color w:val="auto"/>
          <w:szCs w:val="21"/>
          <w:highlight w:val="none"/>
          <w:lang w:val="en-US" w:eastAsia="zh-CN"/>
        </w:rPr>
        <w:t xml:space="preserve">19</w:t>
      </w:r>
      <w:r>
        <w:rPr>
          <w:rFonts w:hint="eastAsia" w:hAnsi="宋体"/>
          <w:b/>
          <w:color w:val="auto"/>
          <w:szCs w:val="21"/>
          <w:highlight w:val="none"/>
        </w:rPr>
        <w:t xml:space="preserve">.6改变磋商文件提供的工程量清单中的项目编码、项目名称、项目特征、计量单位、工程量等</w:t>
      </w:r>
      <w:r>
        <w:rPr>
          <w:rFonts w:hint="eastAsia" w:ascii="宋体" w:hAnsi="宋体" w:cs="宋体"/>
          <w:b/>
          <w:bCs/>
          <w:color w:val="auto"/>
          <w:szCs w:val="21"/>
          <w:highlight w:val="none"/>
        </w:rPr>
        <w:t xml:space="preserve">为无效标</w:t>
      </w:r>
      <w:r>
        <w:rPr>
          <w:rFonts w:hint="eastAsia" w:hAnsi="宋体"/>
          <w:b/>
          <w:color w:val="auto"/>
          <w:szCs w:val="21"/>
          <w:highlight w:val="none"/>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.7响应单位不得存在下列情形之一，否则响应文件无效：</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.7.1苏州市财政局《关于印发苏州市市级政府采购信用记录查询和使用工作试行办法的通知》（苏财购（2017）11 号）文件规定应拒绝的失信信息。</w:t>
      </w:r>
      <w:r/>
    </w:p>
    <w:p>
      <w:pPr>
        <w:ind w:firstLine="422"/>
        <w:spacing w:line="400" w:lineRule="exact"/>
        <w:rPr>
          <w:rFonts w:ascii="宋体" w:hAnsi="宋体" w:cs="宋体"/>
          <w:b/>
          <w:bCs w:val="0"/>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.7.2为采购项目提供整体设计、规范编制或者项目管理、监理、监测等服务的供应商，不得再参加该采购项目的其他采购活动</w:t>
      </w:r>
      <w:r>
        <w:rPr>
          <w:rFonts w:hint="eastAsia" w:ascii="宋体" w:hAnsi="宋体" w:cs="宋体"/>
          <w:b w:val="0"/>
          <w:bCs/>
          <w:color w:val="auto"/>
          <w:szCs w:val="21"/>
          <w:highlight w:val="none"/>
          <w:lang w:val="en-US" w:eastAsia="zh-CN" w:bidi="ar"/>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.7.3单位负责人为同一人或者存在直接控股、管理关系的不同供应商，不得参加同一合同项下的政府采购活动。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.7.4不同供应商的响应文件以及响应文件制作过程出现了磋商小组认为不应当雷同的情况；</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w:t>
      </w:r>
      <w:r>
        <w:rPr>
          <w:rFonts w:ascii="宋体" w:hAnsi="宋体" w:cs="宋体"/>
          <w:b/>
          <w:bCs/>
          <w:color w:val="auto"/>
          <w:szCs w:val="21"/>
          <w:highlight w:val="none"/>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.8.1</w:t>
      </w:r>
      <w:r>
        <w:rPr>
          <w:rFonts w:ascii="宋体" w:hAnsi="宋体" w:cs="宋体"/>
          <w:b/>
          <w:bCs/>
          <w:color w:val="auto"/>
          <w:szCs w:val="21"/>
          <w:highlight w:val="none"/>
        </w:rPr>
        <w:t xml:space="preserve">因情况变化，不再符合规定的竞争性磋商采购方式适用情形的；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.8.2</w:t>
      </w:r>
      <w:r>
        <w:rPr>
          <w:rFonts w:ascii="宋体" w:hAnsi="宋体" w:cs="宋体"/>
          <w:b/>
          <w:bCs/>
          <w:color w:val="auto"/>
          <w:szCs w:val="21"/>
          <w:highlight w:val="none"/>
        </w:rPr>
        <w:t xml:space="preserve">出现影响采购公正的违法、违规行为的；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.8.3</w:t>
      </w:r>
      <w:r>
        <w:rPr>
          <w:rFonts w:ascii="宋体" w:hAnsi="宋体" w:cs="宋体"/>
          <w:b/>
          <w:bCs/>
          <w:color w:val="auto"/>
          <w:szCs w:val="21"/>
          <w:highlight w:val="none"/>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19</w:t>
      </w:r>
      <w:r>
        <w:rPr>
          <w:rFonts w:hint="eastAsia" w:ascii="宋体" w:hAnsi="宋体" w:cs="宋体"/>
          <w:b/>
          <w:color w:val="auto"/>
          <w:szCs w:val="21"/>
          <w:highlight w:val="none"/>
        </w:rPr>
        <w:t xml:space="preserve">.8.4</w:t>
      </w:r>
      <w:r>
        <w:rPr>
          <w:rFonts w:ascii="宋体" w:hAnsi="宋体" w:cs="宋体"/>
          <w:b/>
          <w:color w:val="auto"/>
          <w:szCs w:val="21"/>
          <w:highlight w:val="none"/>
        </w:rPr>
        <w:t xml:space="preserve">因重大变故，采购任务取消的；</w:t>
      </w:r>
      <w:r/>
    </w:p>
    <w:p>
      <w:pPr>
        <w:ind w:firstLine="420"/>
        <w:spacing w:line="400" w:lineRule="exact"/>
        <w:rPr>
          <w:rFonts w:ascii="宋体" w:hAnsi="宋体" w:cs="宋体"/>
          <w:bCs/>
          <w:color w:val="auto"/>
          <w:szCs w:val="21"/>
          <w:highlight w:val="none"/>
        </w:rPr>
      </w:pP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.9</w:t>
      </w:r>
      <w:r>
        <w:rPr>
          <w:rFonts w:ascii="宋体" w:hAnsi="宋体"/>
          <w:color w:val="auto"/>
          <w:szCs w:val="21"/>
          <w:highlight w:val="none"/>
        </w:rPr>
        <w:t xml:space="preserve">项目终止后，采购代理机构应当将项目终止的理由告知所有供应商</w:t>
      </w:r>
      <w:r>
        <w:rPr>
          <w:rFonts w:hint="eastAsia" w:ascii="宋体" w:hAnsi="宋体"/>
          <w:color w:val="auto"/>
          <w:szCs w:val="21"/>
          <w:highlight w:val="none"/>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20</w:t>
      </w:r>
      <w:r>
        <w:rPr>
          <w:rFonts w:hint="eastAsia" w:ascii="宋体" w:hAnsi="宋体" w:cs="宋体"/>
          <w:b/>
          <w:bCs w:val="0"/>
          <w:color w:val="auto"/>
          <w:szCs w:val="21"/>
          <w:highlight w:val="none"/>
          <w:lang w:bidi="ar"/>
        </w:rPr>
        <w:t xml:space="preserve">未尽事宜</w:t>
      </w:r>
      <w:r/>
    </w:p>
    <w:p>
      <w:pPr>
        <w:ind w:firstLine="420"/>
        <w:spacing w:line="400" w:lineRule="exact"/>
        <w:rPr>
          <w:rFonts w:ascii="宋体" w:hAnsi="宋体" w:cs="宋体"/>
          <w:b w:val="0"/>
          <w:bCs/>
          <w:color w:val="auto"/>
          <w:szCs w:val="21"/>
          <w:highlight w:val="none"/>
        </w:rPr>
      </w:pPr>
      <w:r>
        <w:rPr>
          <w:rFonts w:hint="eastAsia" w:ascii="宋体" w:hAnsi="宋体" w:cs="宋体"/>
          <w:b w:val="0"/>
          <w:bCs/>
          <w:color w:val="auto"/>
          <w:szCs w:val="21"/>
          <w:highlight w:val="none"/>
          <w:lang w:bidi="ar"/>
        </w:rPr>
        <w:t xml:space="preserve">按《中华人民共和国政府采购法》及其他有关法律法规的规定执行</w:t>
      </w:r>
      <w:r>
        <w:rPr>
          <w:rFonts w:hint="eastAsia" w:ascii="宋体" w:hAnsi="宋体" w:cs="宋体"/>
          <w:b w:val="0"/>
          <w:bCs/>
          <w:color w:val="auto"/>
          <w:szCs w:val="21"/>
          <w:highlight w:val="none"/>
        </w:rPr>
        <w:t xml:space="preserve">。</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color w:val="auto"/>
          <w:highlight w:val="none"/>
        </w:rPr>
      </w:pPr>
      <w:r>
        <w:rPr>
          <w:rFonts w:hint="eastAsia" w:eastAsia="黑体"/>
          <w:b/>
          <w:color w:val="auto"/>
          <w:sz w:val="32"/>
          <w:szCs w:val="32"/>
          <w:highlight w:val="none"/>
        </w:rPr>
        <w:t xml:space="preserve">三、采购</w:t>
      </w:r>
      <w:r>
        <w:rPr>
          <w:rFonts w:hint="eastAsia" w:eastAsia="黑体"/>
          <w:b/>
          <w:color w:val="auto"/>
          <w:sz w:val="32"/>
          <w:szCs w:val="32"/>
          <w:highlight w:val="none"/>
          <w:lang w:val="en-US" w:eastAsia="zh-CN"/>
        </w:rPr>
        <w:t xml:space="preserve">需求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苏州市吴江区中医医院（苏州市吴江区第二人民医院）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改造装修工程</w:t>
      </w:r>
      <w:r>
        <w:rPr>
          <w:rFonts w:hint="eastAsia" w:ascii="宋体" w:hAnsi="宋体" w:cs="宋体"/>
          <w:color w:val="auto"/>
          <w:highlight w:val="none"/>
        </w:rPr>
        <w:t xml:space="preserve">项目在国内组织竞争性磋商采购。欢迎符合资格条件的供应商前来报名参加磋商。</w:t>
      </w:r>
      <w:r/>
    </w:p>
    <w:p>
      <w:pPr>
        <w:pStyle w:val="964"/>
        <w:ind w:left="0" w:firstLine="420"/>
        <w:spacing w:line="40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一、</w:t>
      </w:r>
      <w:r>
        <w:rPr>
          <w:rFonts w:hint="eastAsia" w:ascii="宋体" w:hAnsi="宋体" w:eastAsia="宋体" w:cs="宋体"/>
          <w:color w:val="auto"/>
          <w:sz w:val="21"/>
          <w:szCs w:val="24"/>
          <w:highlight w:val="none"/>
          <w:lang w:val="zh-CN" w:eastAsia="zh-CN" w:bidi="ar-SA"/>
        </w:rPr>
        <w:t xml:space="preserve">项目编号：</w:t>
      </w:r>
      <w:r>
        <w:rPr>
          <w:rFonts w:hint="eastAsia" w:ascii="宋体" w:hAnsi="宋体" w:cs="宋体"/>
          <w:color w:val="auto"/>
          <w:sz w:val="21"/>
          <w:szCs w:val="24"/>
          <w:highlight w:val="none"/>
          <w:lang w:val="zh-CN" w:eastAsia="zh-CN" w:bidi="ar-SA"/>
        </w:rPr>
        <w:t xml:space="preserve">JSZC-320509-SZWK-C2026-0125</w:t>
      </w:r>
      <w:r/>
    </w:p>
    <w:p>
      <w:pPr>
        <w:ind w:firstLine="422"/>
        <w:spacing w:line="400" w:lineRule="exact"/>
        <w:rPr>
          <w:rFonts w:hint="eastAsia" w:ascii="宋体" w:hAnsi="宋体" w:eastAsia="宋体" w:cs="宋体"/>
          <w:color w:val="auto"/>
          <w:sz w:val="21"/>
          <w:szCs w:val="24"/>
          <w:highlight w:val="none"/>
          <w:lang w:val="en-US" w:eastAsia="zh-CN" w:bidi="ar-SA"/>
        </w:rPr>
        <w:outlineLvl w:val="1"/>
      </w:pPr>
      <w:r>
        <w:rPr>
          <w:rFonts w:hint="eastAsia" w:ascii="宋体" w:hAnsi="宋体" w:eastAsia="宋体" w:cs="宋体"/>
          <w:color w:val="auto"/>
          <w:sz w:val="21"/>
          <w:szCs w:val="24"/>
          <w:highlight w:val="none"/>
          <w:lang w:val="en-US" w:eastAsia="zh-CN" w:bidi="ar-SA"/>
        </w:rPr>
        <w:t xml:space="preserve">二、项目名称：</w:t>
      </w:r>
      <w:r>
        <w:rPr>
          <w:rFonts w:hint="eastAsia" w:ascii="宋体" w:hAnsi="宋体" w:cs="宋体"/>
          <w:color w:val="auto"/>
          <w:sz w:val="21"/>
          <w:szCs w:val="24"/>
          <w:highlight w:val="none"/>
          <w:lang w:val="en-US" w:eastAsia="zh-CN" w:bidi="ar-SA"/>
        </w:rPr>
        <w:t xml:space="preserve">改造装修工程</w:t>
      </w:r>
      <w:r/>
    </w:p>
    <w:p>
      <w:pPr>
        <w:pStyle w:val="964"/>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lang w:val="zh-CN"/>
        </w:rPr>
        <w:t xml:space="preserve">采购方式：竞争性磋商</w:t>
      </w:r>
      <w:r/>
    </w:p>
    <w:p>
      <w:pPr>
        <w:pStyle w:val="964"/>
        <w:ind w:firstLine="420"/>
        <w:spacing w:line="400" w:lineRule="exact"/>
        <w:rPr>
          <w:rFonts w:hint="eastAsia" w:ascii="宋体" w:hAnsi="宋体" w:eastAsia="宋体" w:cs="Times New Roman"/>
          <w:color w:val="auto"/>
          <w:sz w:val="21"/>
          <w:szCs w:val="21"/>
          <w:highlight w:val="none"/>
        </w:rPr>
      </w:pPr>
      <w:r>
        <w:rPr>
          <w:rFonts w:hint="eastAsia" w:ascii="宋体" w:hAnsi="宋体"/>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人民币壹佰陆拾万元整（￥1600000.00）</w:t>
      </w:r>
      <w:r/>
    </w:p>
    <w:p>
      <w:pPr>
        <w:pStyle w:val="964"/>
        <w:ind w:firstLine="84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人民币壹佰叁拾陆万元整（￥1360000.00）</w:t>
      </w:r>
      <w:r/>
    </w:p>
    <w:p>
      <w:pPr>
        <w:pStyle w:val="964"/>
        <w:ind w:firstLine="420"/>
        <w:spacing w:line="400" w:lineRule="exact"/>
        <w:rPr>
          <w:color w:val="auto"/>
          <w:highlight w:val="none"/>
        </w:rPr>
      </w:pP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val="zh-CN"/>
        </w:rPr>
        <w:t xml:space="preserve">采购</w:t>
      </w:r>
      <w:r>
        <w:rPr>
          <w:rFonts w:hint="eastAsia" w:ascii="宋体" w:hAnsi="宋体"/>
          <w:color w:val="auto"/>
          <w:sz w:val="21"/>
          <w:szCs w:val="21"/>
          <w:highlight w:val="none"/>
          <w:lang w:val="en-US" w:eastAsia="zh-CN"/>
        </w:rPr>
        <w:t xml:space="preserve">内容</w:t>
      </w:r>
      <w:r>
        <w:rPr>
          <w:rFonts w:hint="eastAsia" w:ascii="宋体" w:hAnsi="宋体"/>
          <w:color w:val="auto"/>
          <w:sz w:val="21"/>
          <w:szCs w:val="21"/>
          <w:highlight w:val="none"/>
          <w:lang w:val="zh-CN"/>
        </w:rPr>
        <w:t xml:space="preserve">：</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工程规模：小型工程。</w:t>
      </w:r>
      <w:r/>
    </w:p>
    <w:p>
      <w:pPr>
        <w:pStyle w:val="964"/>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苏州市吴江区平望镇大椿路999号</w:t>
      </w:r>
      <w:r/>
    </w:p>
    <w:p>
      <w:pPr>
        <w:pStyle w:val="96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eastAsia="宋体" w:cs="Times New Roman"/>
          <w:color w:val="auto"/>
          <w:sz w:val="21"/>
          <w:szCs w:val="21"/>
          <w:highlight w:val="none"/>
          <w:lang w:val="en-US" w:eastAsia="zh-CN"/>
        </w:rPr>
        <w:t xml:space="preserve">自筹</w:t>
      </w:r>
      <w:r>
        <w:rPr>
          <w:rFonts w:hint="eastAsia" w:ascii="宋体" w:hAnsi="宋体" w:eastAsia="宋体" w:cs="Times New Roman"/>
          <w:color w:val="auto"/>
          <w:sz w:val="21"/>
          <w:szCs w:val="21"/>
          <w:highlight w:val="none"/>
          <w:lang w:val="zh-CN"/>
        </w:rPr>
        <w:t xml:space="preserve">资金。</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苏州市吴江区中医医院（苏州市吴江区第二人民医院）</w:t>
      </w:r>
      <w:r>
        <w:rPr>
          <w:rFonts w:hint="eastAsia" w:ascii="宋体" w:hAnsi="宋体" w:cs="Times New Roman"/>
          <w:color w:val="auto"/>
          <w:sz w:val="21"/>
          <w:szCs w:val="21"/>
          <w:highlight w:val="none"/>
          <w:lang w:eastAsia="zh-CN"/>
        </w:rPr>
        <w:t xml:space="preserve">改造装修工程</w:t>
      </w:r>
      <w:r>
        <w:rPr>
          <w:rFonts w:hint="default" w:ascii="宋体" w:hAnsi="宋体" w:eastAsia="宋体" w:cs="Times New Roman"/>
          <w:color w:val="auto"/>
          <w:sz w:val="21"/>
          <w:szCs w:val="21"/>
          <w:highlight w:val="none"/>
          <w:lang w:val="zh-CN"/>
        </w:rPr>
        <w:t xml:space="preserve">项目</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zh-CN" w:eastAsia="zh-CN"/>
        </w:rPr>
        <w:t xml:space="preserve">包括</w:t>
      </w:r>
      <w:r>
        <w:rPr>
          <w:rFonts w:hint="eastAsia" w:ascii="宋体" w:hAnsi="宋体" w:eastAsia="宋体" w:cs="Times New Roman"/>
          <w:color w:val="auto"/>
          <w:sz w:val="21"/>
          <w:szCs w:val="21"/>
          <w:highlight w:val="none"/>
          <w:lang w:val="en-US" w:eastAsia="zh-CN"/>
        </w:rPr>
        <w:t xml:space="preserve">装修工程、安装工程</w:t>
      </w:r>
      <w:r>
        <w:rPr>
          <w:rFonts w:hint="eastAsia" w:ascii="宋体" w:hAnsi="宋体" w:cs="Times New Roman"/>
          <w:color w:val="auto"/>
          <w:sz w:val="21"/>
          <w:szCs w:val="21"/>
          <w:highlight w:val="none"/>
          <w:lang w:val="en-US" w:eastAsia="zh-CN"/>
        </w:rPr>
        <w:t xml:space="preserve">、消防工程、智能化工程</w:t>
      </w:r>
      <w:r>
        <w:rPr>
          <w:rFonts w:hint="eastAsia" w:ascii="宋体" w:hAnsi="宋体" w:eastAsia="宋体" w:cs="Times New Roman"/>
          <w:color w:val="auto"/>
          <w:sz w:val="21"/>
          <w:szCs w:val="21"/>
          <w:highlight w:val="none"/>
          <w:lang w:val="en-US" w:eastAsia="zh-CN"/>
        </w:rPr>
        <w:t xml:space="preserve">等</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964"/>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w:t>
      </w:r>
      <w:r>
        <w:rPr>
          <w:rFonts w:hint="eastAsia" w:ascii="宋体" w:hAnsi="宋体" w:eastAsia="宋体" w:cs="Times New Roman"/>
          <w:color w:val="auto"/>
          <w:sz w:val="21"/>
          <w:szCs w:val="21"/>
          <w:highlight w:val="none"/>
          <w:lang w:val="en-US" w:eastAsia="zh-CN"/>
        </w:rPr>
        <w:t xml:space="preserve">需</w:t>
      </w:r>
      <w:r>
        <w:rPr>
          <w:rFonts w:hint="eastAsia" w:ascii="宋体" w:hAnsi="宋体" w:eastAsia="宋体" w:cs="Times New Roman"/>
          <w:color w:val="auto"/>
          <w:sz w:val="21"/>
          <w:szCs w:val="21"/>
          <w:highlight w:val="none"/>
          <w:lang w:val="zh-CN" w:eastAsia="zh-CN"/>
        </w:rPr>
        <w:t xml:space="preserve">具备</w:t>
      </w:r>
      <w:r>
        <w:rPr>
          <w:rFonts w:hint="eastAsia" w:ascii="宋体" w:hAnsi="宋体" w:cs="Times New Roman"/>
          <w:color w:val="auto"/>
          <w:sz w:val="21"/>
          <w:szCs w:val="21"/>
          <w:highlight w:val="none"/>
          <w:lang w:val="en-US" w:eastAsia="zh-CN"/>
        </w:rPr>
        <w:t xml:space="preserve">建筑工程专业二级</w:t>
      </w:r>
      <w:r>
        <w:rPr>
          <w:rFonts w:hint="eastAsia" w:ascii="宋体" w:hAnsi="宋体" w:eastAsia="宋体" w:cs="Times New Roman"/>
          <w:color w:val="auto"/>
          <w:sz w:val="21"/>
          <w:szCs w:val="21"/>
          <w:highlight w:val="none"/>
          <w:lang w:val="zh-CN" w:eastAsia="zh-CN"/>
        </w:rPr>
        <w:t xml:space="preserve">（或以上）注册建造师资质并具有建筑施工企业项目负责人安全生产考核合格证书（B类）；且提供无在建工程承诺书（格式见附件）；安全员具有建筑施工企业专职安全生产管理人员安全生产知识考核合格证书；</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施工工期：</w:t>
      </w:r>
      <w:r>
        <w:rPr>
          <w:rFonts w:hint="eastAsia" w:ascii="宋体" w:hAnsi="宋体" w:cs="Times New Roman"/>
          <w:color w:val="auto"/>
          <w:sz w:val="21"/>
          <w:szCs w:val="21"/>
          <w:highlight w:val="none"/>
          <w:lang w:val="en-US" w:eastAsia="zh-CN"/>
        </w:rPr>
        <w:t xml:space="preserve">60</w:t>
      </w:r>
      <w:r>
        <w:rPr>
          <w:rFonts w:hint="eastAsia" w:ascii="宋体" w:hAnsi="宋体" w:eastAsia="宋体" w:cs="Times New Roman"/>
          <w:color w:val="auto"/>
          <w:sz w:val="21"/>
          <w:szCs w:val="21"/>
          <w:highlight w:val="none"/>
          <w:lang w:val="zh-CN" w:eastAsia="zh-CN"/>
        </w:rPr>
        <w:t xml:space="preserve">日历天</w:t>
      </w:r>
      <w:r>
        <w:rPr>
          <w:rFonts w:hint="eastAsia" w:ascii="宋体" w:hAnsi="宋体" w:eastAsia="宋体" w:cs="Times New Roman"/>
          <w:color w:val="auto"/>
          <w:sz w:val="21"/>
          <w:szCs w:val="21"/>
          <w:highlight w:val="none"/>
          <w:lang w:val="zh-CN" w:eastAsia="zh-CN"/>
        </w:rPr>
        <w:t xml:space="preserve">。</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964"/>
        <w:numPr>
          <w:ilvl w:val="0"/>
          <w:numId w:val="3"/>
        </w:numPr>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验收标准：</w:t>
      </w:r>
      <w:r/>
    </w:p>
    <w:p>
      <w:pPr>
        <w:pStyle w:val="964"/>
        <w:numPr>
          <w:ilvl w:val="0"/>
          <w:numId w:val="0"/>
        </w:num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zh-CN" w:eastAsia="zh-CN"/>
        </w:rPr>
        <w:t xml:space="preserve">（</w:t>
      </w:r>
      <w:r>
        <w:rPr>
          <w:rFonts w:hint="eastAsia" w:ascii="宋体" w:hAnsi="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zh-CN" w:eastAsia="zh-CN"/>
        </w:rPr>
        <w:t xml:space="preserve">）</w:t>
      </w:r>
      <w:r>
        <w:rPr>
          <w:rFonts w:hint="eastAsia" w:ascii="宋体" w:hAnsi="宋体" w:cs="Times New Roman"/>
          <w:color w:val="auto"/>
          <w:sz w:val="21"/>
          <w:szCs w:val="21"/>
          <w:highlight w:val="none"/>
          <w:lang w:val="en-US" w:eastAsia="zh-CN"/>
        </w:rPr>
        <w:t xml:space="preserve">本项目竣工后，成交单位须确保建筑垃圾及因本项目而产生的其他垃圾按照本项目属地规范清运完毕，且确保本项目范围内的整洁及卫生达到使用要求。</w:t>
      </w:r>
      <w:r/>
    </w:p>
    <w:p>
      <w:pPr>
        <w:pStyle w:val="964"/>
        <w:numPr>
          <w:ilvl w:val="0"/>
          <w:numId w:val="0"/>
        </w:numPr>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cs="Times New Roman"/>
          <w:color w:val="auto"/>
          <w:sz w:val="21"/>
          <w:szCs w:val="21"/>
          <w:highlight w:val="none"/>
          <w:lang w:val="zh-CN" w:eastAsia="zh-CN"/>
        </w:rPr>
        <w:t xml:space="preserve">（</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zh-CN" w:eastAsia="zh-CN"/>
        </w:rPr>
        <w:t xml:space="preserve">按国家技术、施工及验收规范规程、最新行业标准进行验收通过，并满足采购需求要求。</w:t>
      </w:r>
      <w:r/>
    </w:p>
    <w:p>
      <w:pPr>
        <w:pStyle w:val="96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合同履行期限：从签订合同之日起至质量保修期满止。</w:t>
      </w:r>
      <w:r/>
    </w:p>
    <w:p>
      <w:pPr>
        <w:ind w:firstLine="420"/>
        <w:spacing w:line="400" w:lineRule="exact"/>
        <w:rPr>
          <w:rFonts w:hint="eastAsia" w:ascii="宋体" w:hAnsi="宋体"/>
          <w:b w:val="0"/>
          <w:bCs/>
          <w:color w:val="auto"/>
          <w:szCs w:val="21"/>
          <w:highlight w:val="none"/>
          <w:lang w:val="zh-CN"/>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lang w:val="zh-CN"/>
        </w:rPr>
        <w:t xml:space="preserve">报价方式要求：</w:t>
      </w:r>
      <w:r>
        <w:rPr>
          <w:rFonts w:hint="eastAsia" w:ascii="宋体" w:hAnsi="宋体"/>
          <w:b w:val="0"/>
          <w:bCs/>
          <w:color w:val="auto"/>
          <w:szCs w:val="21"/>
          <w:highlight w:val="none"/>
          <w:lang w:val="zh-CN"/>
        </w:rPr>
        <w:t xml:space="preserve">本工程项目采用固定综合单价报价方式。</w:t>
      </w:r>
      <w:r/>
    </w:p>
    <w:p>
      <w:pPr>
        <w:ind w:firstLine="63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rPr>
        <w:t xml:space="preserve">基本规定：</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（1）参加磋商供应商报价时，必须按统一的工程量清单报价，成交后，本工程中工程量清单项目的综合单价按</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的单价下浮之后的综合单价执行，最终价格以审计为准。【成交下浮率＝（</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-成交价）/[</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（2）本工程在磋商文件中已明确的</w:t>
      </w:r>
      <w:r>
        <w:rPr>
          <w:rFonts w:hint="eastAsia" w:ascii="宋体" w:hAnsi="宋体"/>
          <w:color w:val="auto"/>
          <w:szCs w:val="21"/>
          <w:highlight w:val="none"/>
        </w:rPr>
        <w:t xml:space="preserve">各项施工措施费，均包含在合同总价中。</w:t>
      </w:r>
      <w:r/>
    </w:p>
    <w:p>
      <w:pPr>
        <w:ind w:firstLine="420"/>
        <w:spacing w:line="400" w:lineRule="exact"/>
        <w:rPr>
          <w:rFonts w:ascii="宋体" w:hAnsi="宋体"/>
          <w:b w:val="0"/>
          <w:bCs/>
          <w:color w:val="auto"/>
          <w:szCs w:val="21"/>
          <w:highlight w:val="none"/>
        </w:rPr>
      </w:pP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3</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）本工程成交服务费由成交单位支付，成交服务费应包含在报价中。</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）保险：成交供应商的工作人员保险由成交供应商负责。</w:t>
      </w:r>
      <w:r/>
    </w:p>
    <w:p>
      <w:pPr>
        <w:pStyle w:val="959"/>
        <w:ind w:left="0" w:right="-153"/>
        <w:spacing w:line="400" w:lineRule="exact"/>
        <w:rPr>
          <w:rFonts w:hint="default"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9、本项目如需办理施工许可证，成交单位须配合采购单位及时办理。</w:t>
      </w:r>
      <w:r/>
    </w:p>
    <w:p>
      <w:pPr>
        <w:pStyle w:val="959"/>
        <w:ind w:left="0" w:right="-153"/>
        <w:spacing w:line="400" w:lineRule="exact"/>
        <w:rPr>
          <w:rFonts w:hint="default" w:ascii="宋体" w:hAnsi="宋体" w:eastAsia="宋体"/>
          <w:color w:val="auto"/>
          <w:szCs w:val="21"/>
          <w:highlight w:val="none"/>
        </w:rPr>
        <w:outlineLvl w:val="0"/>
      </w:pPr>
      <w:r>
        <w:rPr>
          <w:rFonts w:hint="eastAsia" w:ascii="宋体" w:hAnsi="宋体" w:eastAsia="宋体"/>
          <w:color w:val="auto"/>
          <w:szCs w:val="21"/>
          <w:highlight w:val="none"/>
          <w:lang w:val="en-US" w:eastAsia="zh-CN"/>
        </w:rPr>
        <w:t xml:space="preserve">六</w:t>
      </w:r>
      <w:r>
        <w:rPr>
          <w:rFonts w:hint="default" w:ascii="宋体" w:hAnsi="宋体" w:eastAsia="宋体"/>
          <w:color w:val="auto"/>
          <w:szCs w:val="21"/>
          <w:highlight w:val="none"/>
        </w:rPr>
        <w:t xml:space="preserve">、综合说明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磋商</w:t>
      </w:r>
      <w:r>
        <w:rPr>
          <w:rFonts w:ascii="宋体" w:hAnsi="宋体"/>
          <w:color w:val="auto"/>
          <w:szCs w:val="21"/>
          <w:highlight w:val="none"/>
        </w:rPr>
        <w:t xml:space="preserve">报价</w:t>
      </w:r>
      <w:r>
        <w:rPr>
          <w:rFonts w:hint="eastAsia" w:ascii="宋体" w:hAnsi="宋体"/>
          <w:color w:val="auto"/>
          <w:szCs w:val="21"/>
          <w:highlight w:val="none"/>
        </w:rPr>
        <w:t xml:space="preserve">要求：</w:t>
      </w:r>
      <w:r>
        <w:rPr>
          <w:rFonts w:ascii="宋体" w:hAnsi="宋体"/>
          <w:color w:val="auto"/>
          <w:szCs w:val="21"/>
          <w:highlight w:val="none"/>
        </w:rPr>
        <w:t xml:space="preserve">报价</w:t>
      </w:r>
      <w:r>
        <w:rPr>
          <w:rFonts w:hint="eastAsia" w:ascii="宋体" w:hAnsi="宋体"/>
          <w:color w:val="auto"/>
          <w:szCs w:val="21"/>
          <w:highlight w:val="none"/>
        </w:rPr>
        <w:t xml:space="preserve">包括而不限于完成该项目所需的</w:t>
      </w:r>
      <w:r>
        <w:rPr>
          <w:rFonts w:hint="eastAsia" w:ascii="宋体" w:hAnsi="宋体" w:cs="宋体"/>
          <w:color w:val="auto"/>
          <w:szCs w:val="21"/>
          <w:highlight w:val="none"/>
          <w:lang w:val="zh-CN"/>
        </w:rPr>
        <w:t xml:space="preserve">全部人工费、材料费、机械使用费、管理费、利润、</w:t>
      </w:r>
      <w:r>
        <w:rPr>
          <w:rFonts w:hint="eastAsia" w:ascii="宋体" w:hAnsi="宋体" w:cs="宋体"/>
          <w:color w:val="auto"/>
          <w:szCs w:val="21"/>
          <w:highlight w:val="none"/>
          <w:lang w:val="en-US" w:eastAsia="zh-CN"/>
        </w:rPr>
        <w:t xml:space="preserve">代理服务费、</w:t>
      </w:r>
      <w:r>
        <w:rPr>
          <w:rFonts w:hint="eastAsia" w:ascii="宋体" w:hAnsi="宋体" w:cs="宋体"/>
          <w:color w:val="auto"/>
          <w:szCs w:val="21"/>
          <w:highlight w:val="none"/>
          <w:lang w:val="zh-CN"/>
        </w:rPr>
        <w:t xml:space="preserve">工程风险、规费、税金，以及所需</w:t>
      </w:r>
      <w:r>
        <w:rPr>
          <w:rFonts w:hint="eastAsia" w:ascii="宋体" w:hAnsi="宋体"/>
          <w:color w:val="auto"/>
          <w:szCs w:val="21"/>
          <w:highlight w:val="none"/>
        </w:rPr>
        <w:t xml:space="preserve">的深化设计、施工准备、施工过程、保修期等所需的供货、运输、人工、运杂保险、装卸、</w:t>
      </w:r>
      <w:r>
        <w:rPr>
          <w:rFonts w:hint="eastAsia" w:ascii="宋体" w:hAnsi="宋体" w:cs="宋体"/>
          <w:color w:val="auto"/>
          <w:szCs w:val="21"/>
          <w:highlight w:val="none"/>
          <w:lang w:val="zh-CN"/>
        </w:rPr>
        <w:t xml:space="preserve">专家论证、</w:t>
      </w:r>
      <w:r>
        <w:rPr>
          <w:rFonts w:hint="eastAsia" w:ascii="宋体" w:hAnsi="宋体"/>
          <w:color w:val="auto"/>
          <w:szCs w:val="21"/>
          <w:highlight w:val="none"/>
        </w:rPr>
        <w:t xml:space="preserve">备品、备件、损耗、安装、调试、人员培训、售后服务、专利技术等一切费用。在合同实施期间，不增加任何费用。</w:t>
      </w:r>
      <w:r/>
    </w:p>
    <w:p>
      <w:pPr>
        <w:pStyle w:val="959"/>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在履行合同过程中，由于设计变更或其他原因确需调整合同金额的，经批准同意后，根据追加的采购计划签订补充合同，但全部补充合同的采购金额不得超过原合同金额的10%，超过部分不予安排资金。</w:t>
      </w:r>
      <w:r/>
    </w:p>
    <w:p>
      <w:pPr>
        <w:pStyle w:val="959"/>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原合同金额10%以内的追加费用，限于原合同内工程清单数量调整增加的工程费用，原合同外工程内容不得计入。</w:t>
      </w:r>
      <w:r/>
    </w:p>
    <w:p>
      <w:pPr>
        <w:pStyle w:val="959"/>
        <w:ind w:left="0" w:right="-153"/>
        <w:spacing w:line="400" w:lineRule="exact"/>
        <w:rPr>
          <w:rFonts w:hint="eastAsia" w:ascii="宋体" w:hAnsi="宋体"/>
          <w:color w:val="auto"/>
          <w:szCs w:val="21"/>
          <w:highlight w:val="none"/>
        </w:rPr>
      </w:pPr>
      <w:r>
        <w:rPr>
          <w:rFonts w:hint="default" w:ascii="宋体" w:hAnsi="宋体" w:eastAsia="宋体"/>
          <w:color w:val="auto"/>
          <w:szCs w:val="21"/>
          <w:highlight w:val="none"/>
        </w:rPr>
        <w:t xml:space="preserve">2</w:t>
      </w:r>
      <w:r>
        <w:rPr>
          <w:rFonts w:hint="eastAsia" w:ascii="宋体" w:hAnsi="宋体" w:eastAsia="宋体"/>
          <w:color w:val="auto"/>
          <w:szCs w:val="21"/>
          <w:highlight w:val="none"/>
          <w:lang w:eastAsia="zh-CN"/>
        </w:rPr>
        <w:t xml:space="preserve">、</w:t>
      </w:r>
      <w:r>
        <w:rPr>
          <w:rFonts w:hint="default" w:ascii="宋体" w:hAnsi="宋体" w:eastAsia="宋体"/>
          <w:color w:val="auto"/>
          <w:szCs w:val="21"/>
          <w:highlight w:val="none"/>
        </w:rPr>
        <w:t xml:space="preserve">供应商必须说明其是否响应采购文件中提出的全部内容与要求，如果以其中某些条款不响应时，应在文件中逐条列出，未列出的视同响应。</w:t>
      </w:r>
      <w:r/>
    </w:p>
    <w:p>
      <w:pPr>
        <w:ind w:firstLine="420"/>
        <w:spacing w:line="400" w:lineRule="exact"/>
        <w:widowControl/>
        <w:rPr>
          <w:rFonts w:hint="eastAsia" w:ascii="宋体" w:hAnsi="宋体" w:cs="宋体"/>
          <w:b w:val="0"/>
          <w:bCs/>
          <w:color w:val="auto"/>
          <w:szCs w:val="21"/>
          <w:highlight w:val="none"/>
          <w:lang w:eastAsia="zh-CN"/>
        </w:rPr>
      </w:pPr>
      <w:r>
        <w:rPr>
          <w:rFonts w:hint="eastAsia" w:ascii="宋体" w:hAnsi="宋体" w:cs="宋体"/>
          <w:color w:val="auto"/>
          <w:sz w:val="21"/>
          <w:highlight w:val="none"/>
          <w:lang w:val="en-US" w:eastAsia="zh-CN"/>
        </w:rPr>
        <w:t xml:space="preserve">3、</w:t>
      </w:r>
      <w:r>
        <w:rPr>
          <w:rFonts w:hint="eastAsia" w:ascii="宋体" w:hAnsi="宋体" w:cs="宋体"/>
          <w:b w:val="0"/>
          <w:bCs/>
          <w:color w:val="auto"/>
          <w:szCs w:val="21"/>
          <w:highlight w:val="none"/>
        </w:rPr>
        <w:t xml:space="preserve">付款方式</w:t>
      </w:r>
      <w:r>
        <w:rPr>
          <w:rFonts w:hint="eastAsia" w:ascii="宋体" w:hAnsi="宋体" w:cs="宋体"/>
          <w:b w:val="0"/>
          <w:bCs/>
          <w:color w:val="auto"/>
          <w:szCs w:val="21"/>
          <w:highlight w:val="none"/>
          <w:lang w:eastAsia="zh-CN"/>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A</w:t>
      </w:r>
      <w:r>
        <w:rPr>
          <w:rFonts w:ascii="SimSun" w:hAnsi="SimSun" w:eastAsia="SimSun" w:cs="SimSun"/>
          <w:color w:val="000000"/>
          <w:sz w:val="21"/>
        </w:rPr>
        <w:t xml:space="preserve">、□在签订合同时，乙方明确表示需要甲方支付预付款的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合同签订生效后，采购单位在</w:t>
      </w:r>
      <w:r>
        <w:rPr>
          <w:rFonts w:ascii="Calibri" w:hAnsi="Calibri" w:eastAsia="Calibri" w:cs="Calibri"/>
          <w:color w:val="000000"/>
          <w:sz w:val="21"/>
        </w:rPr>
        <w:t xml:space="preserve">10</w:t>
      </w:r>
      <w:r>
        <w:rPr>
          <w:rFonts w:ascii="SimSun" w:hAnsi="SimSun" w:eastAsia="SimSun" w:cs="SimSun"/>
          <w:color w:val="000000"/>
          <w:sz w:val="21"/>
        </w:rPr>
        <w:t xml:space="preserve">个工作日内向成交单位支付合同签订金额的</w:t>
      </w:r>
      <w:r>
        <w:rPr>
          <w:rFonts w:ascii="Calibri" w:hAnsi="Calibri" w:eastAsia="Calibri" w:cs="Calibri"/>
          <w:color w:val="000000"/>
          <w:sz w:val="21"/>
        </w:rPr>
        <w:t xml:space="preserve">10%</w:t>
      </w:r>
      <w:r>
        <w:rPr>
          <w:rFonts w:ascii="SimSun" w:hAnsi="SimSun" w:eastAsia="SimSun" w:cs="SimSun"/>
          <w:color w:val="000000"/>
          <w:sz w:val="21"/>
        </w:rPr>
        <w:t xml:space="preserve">作为预付款。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工程竣工验收合格且审计结束后付至审定结算价的</w:t>
      </w:r>
      <w:r>
        <w:rPr>
          <w:rFonts w:ascii="Calibri" w:hAnsi="Calibri" w:eastAsia="Calibri" w:cs="Calibri"/>
          <w:color w:val="000000"/>
          <w:sz w:val="21"/>
        </w:rPr>
        <w:t xml:space="preserve">97</w:t>
      </w:r>
      <w:r>
        <w:rPr>
          <w:rFonts w:ascii="SimSun" w:hAnsi="SimSun" w:eastAsia="SimSun" w:cs="SimSun"/>
          <w:color w:val="000000"/>
          <w:sz w:val="21"/>
        </w:rPr>
        <w:t xml:space="preserve">%，留审计审定金额的</w:t>
      </w:r>
      <w:r>
        <w:rPr>
          <w:rFonts w:ascii="Calibri" w:hAnsi="Calibri" w:eastAsia="Calibri" w:cs="Calibri"/>
          <w:color w:val="000000"/>
          <w:sz w:val="21"/>
        </w:rPr>
        <w:t xml:space="preserve">3</w:t>
      </w:r>
      <w:r>
        <w:rPr>
          <w:rFonts w:ascii="SimSun" w:hAnsi="SimSun" w:eastAsia="SimSun" w:cs="SimSun"/>
          <w:color w:val="000000"/>
          <w:sz w:val="21"/>
        </w:rPr>
        <w:t xml:space="preserve">%作为保修期质量保修金，质量保修金在质量保修期满后支付</w:t>
      </w:r>
      <w:r>
        <w:rPr>
          <w:rFonts w:ascii="SimSun" w:hAnsi="SimSun" w:eastAsia="SimSun" w:cs="SimSun"/>
          <w:b/>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B</w:t>
      </w:r>
      <w:r>
        <w:rPr>
          <w:rFonts w:ascii="SimSun" w:hAnsi="SimSun" w:eastAsia="SimSun" w:cs="SimSun"/>
          <w:color w:val="000000"/>
          <w:sz w:val="21"/>
        </w:rPr>
        <w:t xml:space="preserve">、□在签订合同时，乙方明确表示无需甲方支付预付款的：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合同签订生效后，工程竣工验收合格且审计结束后付至审定结算价的</w:t>
      </w:r>
      <w:r>
        <w:rPr>
          <w:rFonts w:ascii="Calibri" w:hAnsi="Calibri" w:eastAsia="Calibri" w:cs="Calibri"/>
          <w:color w:val="000000"/>
          <w:sz w:val="21"/>
        </w:rPr>
        <w:t xml:space="preserve">97</w:t>
      </w:r>
      <w:r>
        <w:rPr>
          <w:rFonts w:ascii="SimSun" w:hAnsi="SimSun" w:eastAsia="SimSun" w:cs="SimSun"/>
          <w:color w:val="000000"/>
          <w:sz w:val="21"/>
        </w:rPr>
        <w:t xml:space="preserve">%，留审计审定金额的</w:t>
      </w:r>
      <w:r>
        <w:rPr>
          <w:rFonts w:ascii="Calibri" w:hAnsi="Calibri" w:eastAsia="Calibri" w:cs="Calibri"/>
          <w:color w:val="000000"/>
          <w:sz w:val="21"/>
        </w:rPr>
        <w:t xml:space="preserve">3</w:t>
      </w:r>
      <w:r>
        <w:rPr>
          <w:rFonts w:ascii="SimSun" w:hAnsi="SimSun" w:eastAsia="SimSun" w:cs="SimSun"/>
          <w:color w:val="000000"/>
          <w:sz w:val="21"/>
        </w:rPr>
        <w:t xml:space="preserve">%作为保修期质量保修金，质量保修金在质量保修期满后支付</w:t>
      </w:r>
      <w:r>
        <w:rPr>
          <w:rFonts w:ascii="SimSun" w:hAnsi="SimSun" w:eastAsia="SimSun" w:cs="SimSun"/>
          <w:b/>
          <w:color w:val="000000"/>
          <w:sz w:val="21"/>
        </w:rPr>
        <w:t xml:space="preserve">。</w:t>
      </w:r>
      <w:r/>
    </w:p>
    <w:p>
      <w:pPr>
        <w:pStyle w:val="970"/>
        <w:ind w:firstLine="420"/>
        <w:spacing w:line="400" w:lineRule="exact"/>
        <w:rPr>
          <w:rFonts w:hint="eastAsia"/>
          <w:color w:val="auto"/>
          <w:szCs w:val="21"/>
          <w:highlight w:val="none"/>
        </w:rPr>
      </w:pPr>
      <w:r>
        <w:rPr>
          <w:rFonts w:ascii="SimSun" w:hAnsi="SimSun" w:eastAsia="SimSun" w:cs="SimSun"/>
          <w:color w:val="000000"/>
          <w:sz w:val="21"/>
        </w:rPr>
        <w:t xml:space="preserve">工程款付款周期：自满足付款条件后不超过</w:t>
      </w:r>
      <w:r>
        <w:rPr>
          <w:rFonts w:ascii="Calibri" w:hAnsi="Calibri" w:eastAsia="Calibri" w:cs="Calibri"/>
          <w:color w:val="000000"/>
          <w:sz w:val="21"/>
        </w:rPr>
        <w:t xml:space="preserve">60</w:t>
      </w:r>
      <w:r>
        <w:rPr>
          <w:rFonts w:ascii="SimSun" w:hAnsi="SimSun" w:eastAsia="SimSun" w:cs="SimSun"/>
          <w:color w:val="000000"/>
          <w:sz w:val="21"/>
        </w:rPr>
        <w:t xml:space="preserve">日。</w:t>
      </w:r>
      <w:r/>
      <w:r>
        <w:rPr>
          <w:rFonts w:hint="eastAsia"/>
          <w:color w:val="auto"/>
          <w:szCs w:val="21"/>
          <w:highlight w:val="none"/>
        </w:rPr>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支付方式：转账。</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5、</w:t>
      </w:r>
      <w:r>
        <w:rPr>
          <w:rFonts w:ascii="宋体" w:hAnsi="宋体"/>
          <w:color w:val="auto"/>
          <w:szCs w:val="21"/>
          <w:highlight w:val="none"/>
          <w:lang w:val="zh-CN"/>
        </w:rPr>
        <w:t xml:space="preserve">无论</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过程中的做法和结果如何，</w:t>
      </w:r>
      <w:r>
        <w:rPr>
          <w:rFonts w:hint="eastAsia" w:ascii="宋体" w:hAnsi="宋体"/>
          <w:color w:val="auto"/>
          <w:szCs w:val="21"/>
          <w:highlight w:val="none"/>
          <w:lang w:val="zh-CN"/>
        </w:rPr>
        <w:t xml:space="preserve">供应商</w:t>
      </w:r>
      <w:r>
        <w:rPr>
          <w:rFonts w:ascii="宋体" w:hAnsi="宋体"/>
          <w:color w:val="auto"/>
          <w:szCs w:val="21"/>
          <w:highlight w:val="none"/>
          <w:lang w:val="zh-CN"/>
        </w:rPr>
        <w:t xml:space="preserve">自行承担所有与参加</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有关的全部费用。</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lang w:val="en-US" w:eastAsia="zh-CN"/>
        </w:rPr>
        <w:t xml:space="preserve">6</w:t>
      </w:r>
      <w:r>
        <w:rPr>
          <w:rFonts w:hint="eastAsia" w:ascii="宋体" w:hAnsi="宋体" w:cs="宋体"/>
          <w:color w:val="auto"/>
          <w:sz w:val="21"/>
          <w:highlight w:val="none"/>
        </w:rPr>
        <w:t xml:space="preserve">、需要落实的政府采购政策：</w:t>
      </w:r>
      <w:r/>
    </w:p>
    <w:p>
      <w:pPr>
        <w:ind w:firstLine="420"/>
        <w:spacing w:line="400" w:lineRule="exact"/>
        <w:rPr>
          <w:rFonts w:hint="default" w:ascii="宋体" w:hAnsi="宋体" w:eastAsia="宋体" w:cs="宋体"/>
          <w:color w:val="auto"/>
          <w:sz w:val="21"/>
          <w:highlight w:val="none"/>
          <w:lang w:val="en-US" w:eastAsia="zh-CN"/>
        </w:rPr>
      </w:pPr>
      <w:r>
        <w:rPr>
          <w:rFonts w:hint="eastAsia" w:ascii="宋体" w:hAnsi="宋体" w:cs="宋体"/>
          <w:color w:val="auto"/>
          <w:sz w:val="21"/>
          <w:highlight w:val="none"/>
        </w:rPr>
        <w:t xml:space="preserve">（1）</w:t>
      </w:r>
      <w:r>
        <w:rPr>
          <w:rFonts w:hint="eastAsia" w:ascii="宋体" w:hAnsi="宋体" w:cs="宋体"/>
          <w:color w:val="auto"/>
          <w:sz w:val="21"/>
          <w:highlight w:val="none"/>
          <w:lang w:val="en-US" w:eastAsia="zh-CN"/>
        </w:rPr>
        <w:t xml:space="preserve">专门面向中小企业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根据《政府采购促进中小企业发展管理办法》的相关规定，本项目专门面向中小企业，所属行业为建筑</w:t>
      </w:r>
      <w:r>
        <w:rPr>
          <w:rFonts w:ascii="宋体" w:hAnsi="宋体" w:cs="宋体"/>
          <w:color w:val="auto"/>
          <w:szCs w:val="21"/>
          <w:highlight w:val="none"/>
        </w:rPr>
        <w:t xml:space="preserve">业</w:t>
      </w:r>
      <w:r>
        <w:rPr>
          <w:rFonts w:hint="eastAsia" w:ascii="宋体" w:hAnsi="宋体" w:cs="宋体"/>
          <w:color w:val="auto"/>
          <w:szCs w:val="21"/>
          <w:highlight w:val="none"/>
        </w:rPr>
        <w:t xml:space="preserve">，供应商应为中小微企业或监狱企业或残疾人福利性单位。</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①</w:t>
      </w:r>
      <w:r>
        <w:rPr>
          <w:rFonts w:hint="eastAsia" w:ascii="宋体" w:hAnsi="宋体" w:cs="宋体"/>
          <w:color w:val="auto"/>
          <w:szCs w:val="21"/>
          <w:highlight w:val="none"/>
        </w:rPr>
        <w:t xml:space="preserve">本项目对应的中小企业划分标准所属行业为“工信部联企业[2011]300号建筑业”； </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②</w:t>
      </w:r>
      <w:r>
        <w:rPr>
          <w:rFonts w:hint="eastAsia" w:ascii="宋体" w:hAnsi="宋体" w:cs="宋体"/>
          <w:color w:val="auto"/>
          <w:szCs w:val="21"/>
          <w:highlight w:val="none"/>
        </w:rPr>
        <w:t xml:space="preserve">在政府采购活动中，对中小企业的评定应以供应商出具的《中小企业声明函》为准；</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③</w:t>
      </w:r>
      <w:r>
        <w:rPr>
          <w:rFonts w:hint="eastAsia" w:ascii="宋体" w:hAnsi="宋体" w:cs="宋体"/>
          <w:color w:val="auto"/>
          <w:szCs w:val="21"/>
          <w:highlight w:val="none"/>
        </w:rPr>
        <w:t xml:space="preserve">新成立企业无上一年度从业人员、营业收入和资产总额数据的，根据其出具的《中小企业声明函》认可其为中小企业；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④</w:t>
      </w:r>
      <w:r>
        <w:rPr>
          <w:rFonts w:hint="eastAsia" w:ascii="宋体" w:hAnsi="宋体" w:cs="宋体"/>
          <w:color w:val="auto"/>
          <w:szCs w:val="21"/>
          <w:highlight w:val="none"/>
        </w:rPr>
        <w:t xml:space="preserve">符合中小企业划分标准的个体工商户视同中小企业；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⑤</w:t>
      </w:r>
      <w:r>
        <w:rPr>
          <w:rFonts w:hint="eastAsia" w:ascii="宋体" w:hAnsi="宋体" w:cs="宋体"/>
          <w:color w:val="auto"/>
          <w:szCs w:val="21"/>
          <w:highlight w:val="none"/>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⑥</w:t>
      </w:r>
      <w:r>
        <w:rPr>
          <w:rFonts w:hint="eastAsia" w:ascii="宋体" w:hAnsi="宋体" w:cs="宋体"/>
          <w:color w:val="auto"/>
          <w:szCs w:val="21"/>
          <w:highlight w:val="none"/>
        </w:rPr>
        <w:t xml:space="preserve">供应商提供的《中小企业声明函》因未勾选或未注明企业所属类型导致无法判断其所属类型的不认可其《中小企业声明函》。</w:t>
      </w:r>
      <w:r/>
    </w:p>
    <w:p>
      <w:pPr>
        <w:ind w:firstLine="420"/>
        <w:spacing w:line="440" w:lineRule="exact"/>
        <w:rPr>
          <w:color w:val="auto"/>
          <w:szCs w:val="21"/>
          <w:highlight w:val="none"/>
        </w:rPr>
      </w:pPr>
      <w:r>
        <w:rPr>
          <w:rFonts w:hint="default" w:ascii="Calibri" w:hAnsi="Calibri" w:eastAsia="微软雅黑" w:cs="Calibri"/>
          <w:color w:val="auto"/>
          <w:szCs w:val="21"/>
          <w:highlight w:val="none"/>
        </w:rPr>
        <w:t xml:space="preserve">⑦</w:t>
      </w:r>
      <w:r>
        <w:rPr>
          <w:rFonts w:hint="eastAsia"/>
          <w:color w:val="auto"/>
          <w:szCs w:val="21"/>
          <w:highlight w:val="none"/>
        </w:rPr>
        <w:t xml:space="preserve">残疾人福利性单位根据《关于贯彻执行绿色采购、促进残疾人就业和支持监狱企业发展有关政策的通知（苏财购〔20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hint="eastAsia"/>
          <w:color w:val="auto"/>
          <w:highlight w:val="none"/>
        </w:rPr>
      </w:pPr>
      <w:r>
        <w:rPr>
          <w:rFonts w:hint="default" w:ascii="Calibri" w:hAnsi="Calibri" w:eastAsia="微软雅黑" w:cs="Calibri"/>
          <w:color w:val="auto"/>
          <w:szCs w:val="21"/>
          <w:highlight w:val="none"/>
        </w:rPr>
        <w:t xml:space="preserve">⑧</w:t>
      </w:r>
      <w:r>
        <w:rPr>
          <w:rFonts w:hint="eastAsia"/>
          <w:color w:val="auto"/>
          <w:szCs w:val="21"/>
          <w:highlight w:val="none"/>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40" w:lineRule="exact"/>
        <w:rPr>
          <w:rFonts w:hint="eastAsia" w:cs="Times New Roman"/>
          <w:color w:val="auto"/>
          <w:szCs w:val="21"/>
          <w:highlight w:val="none"/>
        </w:rPr>
      </w:pPr>
      <w:r>
        <w:rPr>
          <w:rFonts w:hint="eastAsia" w:cs="Times New Roman"/>
          <w:color w:val="auto"/>
          <w:szCs w:val="21"/>
          <w:highlight w:val="none"/>
        </w:rPr>
        <w:t xml:space="preserve">（2）绿色采购（</w:t>
      </w:r>
      <w:r>
        <w:rPr>
          <w:rFonts w:hint="eastAsia" w:cs="Times New Roman"/>
          <w:color w:val="auto"/>
          <w:szCs w:val="21"/>
          <w:highlight w:val="none"/>
          <w:lang w:val="en-US" w:eastAsia="zh-CN"/>
        </w:rPr>
        <w:t xml:space="preserve">如有</w:t>
      </w:r>
      <w:r>
        <w:rPr>
          <w:rFonts w:hint="eastAsia" w:cs="Times New Roman"/>
          <w:color w:val="auto"/>
          <w:szCs w:val="21"/>
          <w:highlight w:val="none"/>
        </w:rPr>
        <w:t xml:space="preserve">）</w:t>
      </w:r>
      <w:r/>
    </w:p>
    <w:p>
      <w:pPr>
        <w:ind w:firstLine="420"/>
        <w:spacing w:line="440" w:lineRule="exact"/>
        <w:rPr>
          <w:rFonts w:hint="eastAsia" w:cs="Times New Roman"/>
          <w:color w:val="auto"/>
          <w:szCs w:val="21"/>
          <w:highlight w:val="none"/>
          <w:u w:val="single"/>
          <w:lang w:val="zh-CN"/>
        </w:rPr>
      </w:pPr>
      <w:r>
        <w:rPr>
          <w:rFonts w:hint="eastAsia" w:cs="Times New Roman"/>
          <w:color w:val="auto"/>
          <w:szCs w:val="21"/>
          <w:highlight w:val="none"/>
          <w:u w:val="single"/>
          <w:lang w:val="zh-CN"/>
        </w:rPr>
        <w:t xml:space="preserve">①</w:t>
      </w:r>
      <w:r>
        <w:rPr>
          <w:rFonts w:hint="eastAsia" w:cs="Times New Roman"/>
          <w:color w:val="auto"/>
          <w:szCs w:val="21"/>
          <w:highlight w:val="none"/>
          <w:u w:val="single"/>
        </w:rPr>
        <w:t xml:space="preserve"> 本项目</w:t>
      </w:r>
      <w:r>
        <w:rPr>
          <w:rFonts w:hint="eastAsia" w:cs="Times New Roman"/>
          <w:color w:val="auto"/>
          <w:szCs w:val="21"/>
          <w:highlight w:val="none"/>
          <w:u w:val="single"/>
          <w:lang w:val="zh-CN"/>
        </w:rPr>
        <w:t xml:space="preserve">工程量清单中材料【</w:t>
      </w:r>
      <w:r>
        <w:rPr>
          <w:rFonts w:hint="eastAsia" w:cs="Times New Roman"/>
          <w:color w:val="auto"/>
          <w:szCs w:val="21"/>
          <w:highlight w:val="none"/>
          <w:u w:val="single"/>
        </w:rPr>
        <w:t xml:space="preserve">空调器</w:t>
      </w:r>
      <w:r>
        <w:rPr>
          <w:rFonts w:hint="eastAsia" w:cs="Times New Roman"/>
          <w:color w:val="auto"/>
          <w:szCs w:val="21"/>
          <w:highlight w:val="none"/>
          <w:u w:val="single"/>
          <w:lang w:val="zh-CN"/>
        </w:rPr>
        <w:t xml:space="preserve">】、【</w:t>
      </w:r>
      <w:r>
        <w:rPr>
          <w:rFonts w:hint="eastAsia" w:cs="Times New Roman"/>
          <w:color w:val="auto"/>
          <w:szCs w:val="21"/>
          <w:highlight w:val="none"/>
          <w:u w:val="single"/>
        </w:rPr>
        <w:t xml:space="preserve">大便器</w:t>
      </w:r>
      <w:r>
        <w:rPr>
          <w:rFonts w:hint="eastAsia" w:cs="Times New Roman"/>
          <w:color w:val="auto"/>
          <w:szCs w:val="21"/>
          <w:highlight w:val="none"/>
          <w:u w:val="single"/>
          <w:lang w:val="zh-CN"/>
        </w:rPr>
        <w:t xml:space="preserve">】、【小便器】属于政府强制采购产品，供应商应提供由国家确定的认证机构出具的、处于有效期之内的节能产品认证证书。上述品目可通过“中国政府采购网”（http://www.ccgp.gov.cn）查询，否则视为无效投标。</w:t>
      </w:r>
      <w:r/>
    </w:p>
    <w:p>
      <w:pPr>
        <w:ind w:firstLine="420"/>
        <w:spacing w:line="440" w:lineRule="exact"/>
        <w:rPr>
          <w:rFonts w:hint="eastAsia" w:cs="Times New Roman"/>
          <w:color w:val="auto"/>
          <w:szCs w:val="21"/>
          <w:highlight w:val="none"/>
          <w:u w:val="single"/>
          <w:lang w:val="en-US" w:eastAsia="zh-CN"/>
        </w:rPr>
      </w:pPr>
      <w:r>
        <w:rPr>
          <w:rFonts w:hint="eastAsia" w:cs="Times New Roman"/>
          <w:color w:val="auto"/>
          <w:szCs w:val="21"/>
          <w:highlight w:val="none"/>
          <w:u w:val="single"/>
        </w:rPr>
        <w:t xml:space="preserve">②</w:t>
      </w:r>
      <w:r>
        <w:rPr>
          <w:rFonts w:hint="eastAsia" w:cs="Times New Roman"/>
          <w:color w:val="auto"/>
          <w:szCs w:val="21"/>
          <w:highlight w:val="none"/>
          <w:u w:val="single"/>
          <w:lang w:val="en-US" w:eastAsia="zh-CN"/>
        </w:rPr>
        <w:t xml:space="preserve"> </w:t>
      </w:r>
      <w:r>
        <w:rPr>
          <w:rFonts w:hint="eastAsia" w:cs="Times New Roman"/>
          <w:color w:val="auto"/>
          <w:szCs w:val="21"/>
          <w:highlight w:val="none"/>
          <w:u w:val="single"/>
          <w:lang w:val="zh-CN"/>
        </w:rPr>
        <w:t xml:space="preserve">本项目鼓励使用环境标志产品，工程量清单中属于政府采购环境标志产品采购品目范围内的</w:t>
      </w:r>
      <w:r>
        <w:rPr>
          <w:rFonts w:hint="eastAsia" w:cs="Times New Roman"/>
          <w:color w:val="auto"/>
          <w:szCs w:val="21"/>
          <w:highlight w:val="none"/>
          <w:u w:val="single"/>
        </w:rPr>
        <w:t xml:space="preserve">，</w:t>
      </w:r>
      <w:r>
        <w:rPr>
          <w:rFonts w:hint="eastAsia" w:cs="Times New Roman"/>
          <w:color w:val="auto"/>
          <w:szCs w:val="21"/>
          <w:highlight w:val="none"/>
          <w:u w:val="single"/>
          <w:lang w:val="zh-CN"/>
        </w:rPr>
        <w:t xml:space="preserve">供应商可提供由国家确定的认证机构出具的处于有效期之内的环境标志产品认证证书扫描件</w:t>
      </w:r>
      <w:r>
        <w:rPr>
          <w:rFonts w:hint="eastAsia" w:cs="Times New Roman"/>
          <w:color w:val="auto"/>
          <w:szCs w:val="21"/>
          <w:highlight w:val="none"/>
          <w:u w:val="single"/>
        </w:rPr>
        <w:t xml:space="preserve">，</w:t>
      </w:r>
      <w:r>
        <w:rPr>
          <w:rFonts w:hint="eastAsia" w:cs="Times New Roman"/>
          <w:color w:val="auto"/>
          <w:szCs w:val="21"/>
          <w:highlight w:val="none"/>
          <w:u w:val="single"/>
          <w:lang w:val="zh-CN"/>
        </w:rPr>
        <w:t xml:space="preserve">上述品目清单可通过</w:t>
      </w:r>
      <w:r>
        <w:rPr>
          <w:rFonts w:hint="eastAsia" w:cs="Times New Roman"/>
          <w:color w:val="auto"/>
          <w:szCs w:val="21"/>
          <w:highlight w:val="none"/>
          <w:u w:val="single"/>
        </w:rPr>
        <w:t xml:space="preserve">“</w:t>
      </w:r>
      <w:r>
        <w:rPr>
          <w:rFonts w:hint="eastAsia" w:cs="Times New Roman"/>
          <w:color w:val="auto"/>
          <w:szCs w:val="21"/>
          <w:highlight w:val="none"/>
          <w:u w:val="single"/>
          <w:lang w:val="zh-CN"/>
        </w:rPr>
        <w:t xml:space="preserve">中国政府采购网</w:t>
      </w:r>
      <w:r>
        <w:rPr>
          <w:rFonts w:hint="eastAsia" w:cs="Times New Roman"/>
          <w:color w:val="auto"/>
          <w:szCs w:val="21"/>
          <w:highlight w:val="none"/>
          <w:u w:val="single"/>
        </w:rPr>
        <w:t xml:space="preserve">”（http://www.ccgp.gov.cn）</w:t>
      </w:r>
      <w:r>
        <w:rPr>
          <w:rFonts w:hint="eastAsia" w:cs="Times New Roman"/>
          <w:color w:val="auto"/>
          <w:szCs w:val="21"/>
          <w:highlight w:val="none"/>
          <w:u w:val="single"/>
          <w:lang w:val="zh-CN"/>
        </w:rPr>
        <w:t xml:space="preserve">查询（</w:t>
      </w:r>
      <w:r>
        <w:rPr>
          <w:rFonts w:hint="eastAsia" w:cs="Times New Roman"/>
          <w:color w:val="auto"/>
          <w:szCs w:val="21"/>
          <w:highlight w:val="none"/>
          <w:u w:val="single"/>
          <w:lang w:val="en-US" w:eastAsia="zh-CN"/>
        </w:rPr>
        <w:t xml:space="preserve">如有</w:t>
      </w:r>
      <w:r>
        <w:rPr>
          <w:rFonts w:hint="eastAsia" w:cs="Times New Roman"/>
          <w:color w:val="auto"/>
          <w:szCs w:val="21"/>
          <w:highlight w:val="none"/>
          <w:u w:val="single"/>
          <w:lang w:val="zh-CN"/>
        </w:rPr>
        <w:t xml:space="preserve">）。</w:t>
      </w:r>
      <w:r/>
    </w:p>
    <w:p>
      <w:pPr>
        <w:ind w:firstLine="420"/>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（3）关于落实</w:t>
      </w:r>
      <w:r>
        <w:rPr>
          <w:rFonts w:hint="eastAsia" w:eastAsia="宋体" w:cs="Times New Roman"/>
          <w:color w:val="auto"/>
          <w:highlight w:val="none"/>
          <w:lang w:eastAsia="zh-CN"/>
        </w:rPr>
        <w:t xml:space="preserve">苏财购〔2025〕62号文件</w:t>
      </w:r>
      <w:r>
        <w:rPr>
          <w:rFonts w:hint="eastAsia" w:cs="Times New Roman"/>
          <w:color w:val="auto"/>
          <w:highlight w:val="none"/>
          <w:lang w:val="en-US" w:eastAsia="zh-CN"/>
        </w:rPr>
        <w:t xml:space="preserve">的要求</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根据苏财购〔2025〕62号文件要求，关于推动解决政府采购异常低价问题相关工作的通知，对异常低价响应进行审查：</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①评审过程中出现下列情形之一的，评审委员会应当启动异常低价响应审查程序：</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A</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响应报价低于采购项目预算 50%的，即响应报价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采购项目预算×50%；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B</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响应报价低于采购项目最高限价45% 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采购项目最高限价×45%；</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C</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评审委员会认定的供应商报价过低、有可能影响产品质量或者不能诚信履约的其他情形。</w:t>
      </w:r>
      <w:r/>
    </w:p>
    <w:p>
      <w:pPr>
        <w:ind w:firstLine="420"/>
        <w:spacing w:line="400" w:lineRule="exact"/>
        <w:rPr>
          <w:rFonts w:hint="eastAsia" w:eastAsia="宋体" w:cs="Times New Roman"/>
          <w:color w:val="auto"/>
          <w:highlight w:val="none"/>
          <w:lang w:val="en-US" w:eastAsia="zh-CN"/>
        </w:rPr>
      </w:pPr>
      <w:r>
        <w:rPr>
          <w:rFonts w:hint="eastAsia" w:eastAsia="宋体" w:cs="Times New Roman"/>
          <w:color w:val="auto"/>
          <w:highlight w:val="none"/>
          <w:lang w:eastAsia="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400" w:lineRule="exact"/>
        <w:rPr>
          <w:rFonts w:hint="eastAsia" w:ascii="宋体" w:hAnsi="宋体" w:cs="宋体"/>
          <w:color w:val="auto"/>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、凡涉及</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的补充说明和修改，均以苏州政府采购网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江苏政府采购网</w:t>
      </w:r>
      <w:r>
        <w:rPr>
          <w:rFonts w:hint="eastAsia" w:ascii="宋体" w:hAnsi="宋体" w:cs="宋体"/>
          <w:color w:val="auto"/>
          <w:sz w:val="21"/>
          <w:szCs w:val="21"/>
          <w:highlight w:val="none"/>
        </w:rPr>
        <w:t xml:space="preserve">发布的内容为准。</w:t>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both"/>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hint="default"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t xml:space="preserve">四、技术要求</w:t>
      </w:r>
      <w:r/>
    </w:p>
    <w:p>
      <w:pPr>
        <w:ind w:firstLine="420"/>
        <w:jc w:val="left"/>
        <w:spacing w:line="400" w:lineRule="exact"/>
        <w:rPr>
          <w:rFonts w:hint="eastAsia" w:eastAsia="宋体" w:cs="Times New Roman"/>
          <w:color w:val="auto"/>
          <w:szCs w:val="21"/>
          <w:highlight w:val="none"/>
          <w:lang w:val="zh-CN"/>
        </w:rPr>
      </w:pPr>
      <w:r/>
      <w:bookmarkStart w:id="30" w:name="_Toc5636"/>
      <w:r>
        <w:rPr>
          <w:rFonts w:hint="eastAsia" w:eastAsia="宋体" w:cs="Times New Roman"/>
          <w:color w:val="auto"/>
          <w:szCs w:val="21"/>
          <w:highlight w:val="none"/>
          <w:lang w:val="zh-CN"/>
        </w:rPr>
        <w:t xml:space="preserve">一、项目概述</w:t>
      </w:r>
      <w:bookmarkEnd w:id="30"/>
      <w:r/>
      <w:r/>
    </w:p>
    <w:p>
      <w:pPr>
        <w:ind w:firstLine="420"/>
        <w:jc w:val="left"/>
        <w:spacing w:line="400" w:lineRule="exact"/>
        <w:rPr>
          <w:rFonts w:hint="eastAsia" w:ascii="宋体" w:hAnsi="宋体" w:eastAsia="宋体"/>
          <w:color w:val="auto"/>
          <w:szCs w:val="21"/>
          <w:highlight w:val="none"/>
          <w:u w:val="none"/>
          <w:lang w:eastAsia="zh-CN"/>
        </w:rPr>
      </w:pPr>
      <w:r>
        <w:rPr>
          <w:rFonts w:hint="eastAsia" w:eastAsia="宋体" w:cs="Times New Roman"/>
          <w:color w:val="auto"/>
          <w:szCs w:val="21"/>
          <w:highlight w:val="none"/>
          <w:lang w:val="zh-CN"/>
        </w:rPr>
        <w:t xml:space="preserve">1、本工程名称：</w:t>
      </w:r>
      <w:r>
        <w:rPr>
          <w:rFonts w:hint="eastAsia" w:ascii="宋体" w:hAnsi="宋体"/>
          <w:color w:val="auto"/>
          <w:szCs w:val="21"/>
          <w:highlight w:val="none"/>
          <w:u w:val="none"/>
          <w:lang w:eastAsia="zh-CN"/>
        </w:rPr>
        <w:t xml:space="preserve">改造装修工程</w:t>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zh-CN"/>
        </w:rPr>
        <w:t xml:space="preserve">2、工程招标范围、内容（详见图纸）：包括</w:t>
      </w:r>
      <w:r>
        <w:rPr>
          <w:rFonts w:hint="eastAsia" w:ascii="宋体" w:hAnsi="宋体" w:eastAsia="宋体" w:cs="Times New Roman"/>
          <w:color w:val="auto"/>
          <w:sz w:val="21"/>
          <w:szCs w:val="21"/>
          <w:highlight w:val="none"/>
          <w:lang w:val="en-US" w:eastAsia="zh-CN"/>
        </w:rPr>
        <w:t xml:space="preserve">装修工程、安装工程</w:t>
      </w:r>
      <w:r>
        <w:rPr>
          <w:rFonts w:hint="eastAsia" w:ascii="宋体" w:hAnsi="宋体" w:cs="Times New Roman"/>
          <w:color w:val="auto"/>
          <w:sz w:val="21"/>
          <w:szCs w:val="21"/>
          <w:highlight w:val="none"/>
          <w:lang w:val="en-US" w:eastAsia="zh-CN"/>
        </w:rPr>
        <w:t xml:space="preserve">、消防工程、智能化工程</w:t>
      </w:r>
      <w:r>
        <w:rPr>
          <w:rFonts w:hint="eastAsia" w:eastAsia="宋体" w:cs="Times New Roman"/>
          <w:color w:val="auto"/>
          <w:szCs w:val="21"/>
          <w:highlight w:val="none"/>
          <w:lang w:val="zh-CN"/>
        </w:rPr>
        <w:t xml:space="preserve">等</w:t>
      </w:r>
      <w:r>
        <w:rPr>
          <w:rFonts w:hint="eastAsia" w:cs="Times New Roman"/>
          <w:color w:val="auto"/>
          <w:szCs w:val="21"/>
          <w:highlight w:val="none"/>
          <w:lang w:val="zh-CN"/>
        </w:rPr>
        <w:t xml:space="preserve">。</w:t>
      </w:r>
      <w:r/>
    </w:p>
    <w:p>
      <w:pPr>
        <w:ind w:firstLine="420"/>
        <w:jc w:val="left"/>
        <w:spacing w:line="400" w:lineRule="exact"/>
        <w:rPr>
          <w:rFonts w:hint="default" w:eastAsia="宋体" w:cs="Times New Roman"/>
          <w:color w:val="auto"/>
          <w:szCs w:val="21"/>
          <w:highlight w:val="none"/>
          <w:lang w:val="en-US" w:eastAsia="zh-CN"/>
        </w:rPr>
      </w:pPr>
      <w:r>
        <w:rPr>
          <w:rFonts w:hint="eastAsia" w:eastAsia="宋体" w:cs="Times New Roman"/>
          <w:color w:val="auto"/>
          <w:szCs w:val="21"/>
          <w:highlight w:val="none"/>
          <w:lang w:val="zh-CN"/>
        </w:rPr>
        <w:t xml:space="preserve">3、建设规模：</w:t>
      </w:r>
      <w:r>
        <w:rPr>
          <w:rFonts w:hint="eastAsia" w:cs="Times New Roman"/>
          <w:color w:val="auto"/>
          <w:szCs w:val="21"/>
          <w:highlight w:val="none"/>
          <w:lang w:val="en-US" w:eastAsia="zh-CN"/>
        </w:rPr>
        <w:t xml:space="preserve">小型工程</w:t>
      </w:r>
      <w:r/>
    </w:p>
    <w:p>
      <w:pPr>
        <w:ind w:firstLine="420"/>
        <w:jc w:val="left"/>
        <w:spacing w:line="400" w:lineRule="exact"/>
        <w:rPr>
          <w:rFonts w:hint="default" w:eastAsia="宋体" w:cs="Times New Roman"/>
          <w:color w:val="auto"/>
          <w:szCs w:val="21"/>
          <w:highlight w:val="none"/>
          <w:lang w:val="en-US" w:eastAsia="zh-CN"/>
        </w:rPr>
      </w:pPr>
      <w:r>
        <w:rPr>
          <w:rFonts w:hint="eastAsia" w:cs="Times New Roman"/>
          <w:color w:val="auto"/>
          <w:szCs w:val="21"/>
          <w:highlight w:val="none"/>
          <w:lang w:val="en-US" w:eastAsia="zh-CN"/>
        </w:rPr>
        <w:t xml:space="preserve">4、</w:t>
      </w:r>
      <w:r>
        <w:rPr>
          <w:rFonts w:hint="eastAsia" w:eastAsia="宋体" w:cs="Times New Roman"/>
          <w:color w:val="auto"/>
          <w:szCs w:val="21"/>
          <w:highlight w:val="none"/>
          <w:lang w:val="zh-CN"/>
        </w:rPr>
        <w:t xml:space="preserve">涉及的建设专业主要为：</w:t>
      </w:r>
      <w:r>
        <w:rPr>
          <w:rFonts w:hint="eastAsia" w:cs="Times New Roman"/>
          <w:color w:val="auto"/>
          <w:szCs w:val="21"/>
          <w:highlight w:val="none"/>
          <w:lang w:val="en-US" w:eastAsia="zh-CN"/>
        </w:rPr>
        <w:t xml:space="preserve">装修、机电安装、消防、智能化</w:t>
      </w:r>
      <w:r/>
    </w:p>
    <w:p>
      <w:pPr>
        <w:ind w:firstLine="420"/>
        <w:jc w:val="left"/>
        <w:spacing w:line="400" w:lineRule="exact"/>
        <w:rPr>
          <w:rFonts w:hint="eastAsia" w:eastAsia="宋体" w:cs="Times New Roman"/>
          <w:color w:val="auto"/>
          <w:szCs w:val="21"/>
          <w:highlight w:val="none"/>
          <w:lang w:val="zh-CN"/>
        </w:rPr>
      </w:pPr>
      <w:r/>
      <w:bookmarkStart w:id="31" w:name="_Toc10002"/>
      <w:r>
        <w:rPr>
          <w:rFonts w:hint="eastAsia" w:eastAsia="宋体" w:cs="Times New Roman"/>
          <w:color w:val="auto"/>
          <w:szCs w:val="21"/>
          <w:highlight w:val="none"/>
          <w:lang w:val="zh-CN"/>
        </w:rPr>
        <w:t xml:space="preserve">二、总体要求</w:t>
      </w:r>
      <w:bookmarkEnd w:id="31"/>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en-US" w:eastAsia="zh-CN"/>
        </w:rPr>
        <w:t xml:space="preserve">供应商</w:t>
      </w:r>
      <w:r>
        <w:rPr>
          <w:rFonts w:hint="eastAsia" w:eastAsia="宋体" w:cs="Times New Roman"/>
          <w:color w:val="auto"/>
          <w:szCs w:val="21"/>
          <w:highlight w:val="none"/>
          <w:lang w:val="zh-CN"/>
        </w:rPr>
        <w:t xml:space="preserve">投标前</w:t>
      </w:r>
      <w:r>
        <w:rPr>
          <w:rFonts w:hint="eastAsia" w:cs="Times New Roman"/>
          <w:color w:val="auto"/>
          <w:szCs w:val="21"/>
          <w:highlight w:val="none"/>
          <w:lang w:val="en-US" w:eastAsia="zh-CN"/>
        </w:rPr>
        <w:t xml:space="preserve">可</w:t>
      </w:r>
      <w:r>
        <w:rPr>
          <w:rFonts w:hint="eastAsia" w:eastAsia="宋体" w:cs="Times New Roman"/>
          <w:color w:val="auto"/>
          <w:szCs w:val="21"/>
          <w:highlight w:val="none"/>
          <w:lang w:val="zh-CN"/>
        </w:rPr>
        <w:t xml:space="preserve">自行踏勘现场，了解本项目的进场条件，充分考虑运输、管理等方面的风险因素，</w:t>
      </w:r>
      <w:r>
        <w:rPr>
          <w:rFonts w:hint="eastAsia" w:eastAsia="宋体" w:cs="Times New Roman"/>
          <w:color w:val="auto"/>
          <w:szCs w:val="21"/>
          <w:highlight w:val="none"/>
        </w:rPr>
        <w:t xml:space="preserve">结合工期、社区施工难度等各类因素后进行投标报价，</w:t>
      </w:r>
      <w:r>
        <w:rPr>
          <w:rFonts w:hint="eastAsia" w:eastAsia="宋体" w:cs="Times New Roman"/>
          <w:color w:val="auto"/>
          <w:szCs w:val="21"/>
          <w:highlight w:val="none"/>
          <w:lang w:val="zh-CN"/>
        </w:rPr>
        <w:t xml:space="preserve">切勿盲目投标。</w:t>
      </w:r>
      <w:r/>
    </w:p>
    <w:p>
      <w:pPr>
        <w:ind w:firstLine="422"/>
        <w:jc w:val="left"/>
        <w:spacing w:line="400" w:lineRule="exact"/>
        <w:rPr>
          <w:rFonts w:hint="default" w:eastAsia="宋体" w:cs="Times New Roman"/>
          <w:b/>
          <w:bCs/>
          <w:color w:val="auto"/>
          <w:szCs w:val="21"/>
          <w:highlight w:val="none"/>
          <w:lang w:val="en-US" w:eastAsia="zh-CN"/>
        </w:rPr>
      </w:pPr>
      <w:r/>
      <w:bookmarkStart w:id="32" w:name="_Toc8071"/>
      <w:r>
        <w:rPr>
          <w:rFonts w:hint="eastAsia" w:cs="Times New Roman"/>
          <w:b/>
          <w:bCs/>
          <w:color w:val="auto"/>
          <w:szCs w:val="21"/>
          <w:highlight w:val="none"/>
          <w:lang w:val="en-US" w:eastAsia="zh-CN"/>
        </w:rPr>
        <w:t xml:space="preserve">三、工程量清单及图纸（另附）</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各潜在供应商报名确认后进入百度网盘分享链接获取清单图纸，若清单下载有问题请及时联系代理公司，联系电话：0512-69165621，邮箱：</w:t>
      </w:r>
      <w:r>
        <w:rPr>
          <w:rFonts w:hint="eastAsia" w:cs="Times New Roman"/>
          <w:b/>
          <w:bCs/>
          <w:color w:val="auto"/>
          <w:szCs w:val="21"/>
          <w:highlight w:val="none"/>
          <w:lang w:val="en-US" w:eastAsia="zh-CN"/>
        </w:rPr>
        <w:fldChar w:fldCharType="begin"/>
      </w:r>
      <w:r>
        <w:rPr>
          <w:rFonts w:hint="eastAsia" w:cs="Times New Roman"/>
          <w:b/>
          <w:bCs/>
          <w:color w:val="auto"/>
          <w:szCs w:val="21"/>
          <w:highlight w:val="none"/>
          <w:lang w:val="en-US" w:eastAsia="zh-CN"/>
        </w:rPr>
        <w:instrText xml:space="preserve"> HYPERLINK "mailto:997475434@qq.com" </w:instrText>
      </w:r>
      <w:r>
        <w:rPr>
          <w:rFonts w:hint="eastAsia" w:cs="Times New Roman"/>
          <w:b/>
          <w:bCs/>
          <w:color w:val="auto"/>
          <w:szCs w:val="21"/>
          <w:highlight w:val="none"/>
          <w:lang w:val="en-US" w:eastAsia="zh-CN"/>
        </w:rPr>
        <w:fldChar w:fldCharType="separate"/>
      </w:r>
      <w:r>
        <w:rPr>
          <w:rStyle w:val="968"/>
          <w:rFonts w:hint="eastAsia" w:cs="Times New Roman"/>
          <w:b/>
          <w:bCs/>
          <w:color w:val="auto"/>
          <w:szCs w:val="21"/>
          <w:highlight w:val="none"/>
          <w:lang w:val="en-US" w:eastAsia="zh-CN"/>
        </w:rPr>
        <w:t xml:space="preserve">997475434@qq.com</w:t>
      </w:r>
      <w:r>
        <w:rPr>
          <w:rFonts w:hint="eastAsia" w:cs="Times New Roman"/>
          <w:b/>
          <w:bCs/>
          <w:color w:val="auto"/>
          <w:szCs w:val="21"/>
          <w:highlight w:val="none"/>
          <w:lang w:val="en-US" w:eastAsia="zh-CN"/>
        </w:rPr>
        <w:fldChar w:fldCharType="end"/>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w:t>
      </w:r>
      <w:r>
        <w:rPr>
          <w:rFonts w:ascii="Calibri" w:hAnsi="Calibri" w:eastAsia="Calibri" w:cs="Calibri"/>
          <w:b/>
          <w:color w:val="000000"/>
          <w:sz w:val="21"/>
        </w:rPr>
        <w:t xml:space="preserve">https://pan.baidu.com/s/1D615UMhPMAQi_EGGR12r5w </w:t>
      </w:r>
      <w:r/>
    </w:p>
    <w:p>
      <w:pPr>
        <w:ind w:firstLine="422"/>
        <w:jc w:val="left"/>
        <w:spacing w:line="400" w:lineRule="exact"/>
        <w:rPr>
          <w:rFonts w:hint="default" w:cs="Times New Roman"/>
          <w:b/>
          <w:bCs/>
          <w:color w:val="auto"/>
          <w:szCs w:val="21"/>
          <w:highlight w:val="none"/>
          <w:lang w:val="en-US" w:eastAsia="zh-CN"/>
        </w:rPr>
      </w:pPr>
      <w:r>
        <w:rPr>
          <w:rFonts w:ascii="SimSun" w:hAnsi="SimSun" w:eastAsia="SimSun" w:cs="SimSun"/>
          <w:b/>
          <w:color w:val="000000"/>
          <w:sz w:val="21"/>
        </w:rPr>
        <w:t xml:space="preserve">提取码：</w:t>
      </w:r>
      <w:r>
        <w:rPr>
          <w:rFonts w:ascii="Calibri" w:hAnsi="Calibri" w:eastAsia="Calibri" w:cs="Calibri"/>
          <w:b/>
          <w:color w:val="000000"/>
          <w:sz w:val="21"/>
        </w:rPr>
        <w:t xml:space="preserve">szwk</w:t>
      </w:r>
      <w:r/>
      <w:r>
        <w:rPr>
          <w:rFonts w:hint="default" w:cs="Times New Roman"/>
          <w:b/>
          <w:bCs/>
          <w:color w:val="auto"/>
          <w:szCs w:val="21"/>
          <w:highlight w:val="none"/>
          <w:lang w:val="en-US" w:eastAsia="zh-CN"/>
        </w:rPr>
      </w:r>
      <w:r/>
    </w:p>
    <w:p>
      <w:pPr>
        <w:ind w:firstLine="420"/>
        <w:jc w:val="left"/>
        <w:spacing w:line="400" w:lineRule="exact"/>
        <w:rPr>
          <w:rFonts w:hint="eastAsia" w:eastAsia="宋体" w:cs="Times New Roman"/>
          <w:color w:val="auto"/>
          <w:szCs w:val="21"/>
          <w:highlight w:val="none"/>
          <w:lang w:val="zh-CN"/>
        </w:rPr>
      </w:pPr>
      <w:r>
        <w:rPr>
          <w:rFonts w:hint="eastAsia" w:cs="Times New Roman"/>
          <w:color w:val="auto"/>
          <w:szCs w:val="21"/>
          <w:highlight w:val="none"/>
          <w:lang w:val="en-US" w:eastAsia="zh-CN"/>
        </w:rPr>
        <w:t xml:space="preserve">四</w:t>
      </w:r>
      <w:r>
        <w:rPr>
          <w:rFonts w:hint="eastAsia" w:eastAsia="宋体" w:cs="Times New Roman"/>
          <w:color w:val="auto"/>
          <w:szCs w:val="21"/>
          <w:highlight w:val="none"/>
          <w:lang w:val="zh-CN"/>
        </w:rPr>
        <w:t xml:space="preserve">、工期</w:t>
      </w:r>
      <w:bookmarkEnd w:id="32"/>
      <w:r/>
      <w:bookmarkStart w:id="75" w:name="_GoBack"/>
      <w:r/>
      <w:bookmarkEnd w:id="75"/>
      <w:r/>
      <w:r/>
    </w:p>
    <w:p>
      <w:pPr>
        <w:ind w:firstLine="420"/>
        <w:jc w:val="left"/>
        <w:spacing w:line="400" w:lineRule="exact"/>
        <w:rPr>
          <w:rFonts w:hint="eastAsia" w:eastAsia="宋体" w:cs="Times New Roman"/>
          <w:color w:val="auto"/>
          <w:szCs w:val="21"/>
          <w:highlight w:val="none"/>
        </w:rPr>
      </w:pPr>
      <w:r>
        <w:rPr>
          <w:rFonts w:hint="eastAsia" w:eastAsia="宋体" w:cs="Times New Roman"/>
          <w:color w:val="auto"/>
          <w:szCs w:val="21"/>
          <w:highlight w:val="none"/>
          <w:lang w:val="zh-CN"/>
        </w:rPr>
        <w:t xml:space="preserve">本工程总工期为</w:t>
      </w:r>
      <w:r>
        <w:rPr>
          <w:rFonts w:hint="eastAsia" w:ascii="宋体" w:hAnsi="宋体"/>
          <w:color w:val="auto"/>
          <w:szCs w:val="21"/>
          <w:highlight w:val="none"/>
          <w:u w:val="none"/>
          <w:lang w:val="en-US" w:eastAsia="zh-CN"/>
        </w:rPr>
        <w:t xml:space="preserve">60</w:t>
      </w:r>
      <w:r>
        <w:rPr>
          <w:rFonts w:hint="eastAsia" w:eastAsia="宋体" w:cs="Times New Roman"/>
          <w:color w:val="auto"/>
          <w:szCs w:val="21"/>
          <w:highlight w:val="none"/>
          <w:lang w:val="zh-CN"/>
        </w:rPr>
        <w:t xml:space="preserve">日历天</w:t>
      </w:r>
      <w:r>
        <w:rPr>
          <w:rFonts w:hint="eastAsia" w:eastAsia="宋体" w:cs="Times New Roman"/>
          <w:color w:val="auto"/>
          <w:szCs w:val="21"/>
          <w:highlight w:val="none"/>
          <w:lang w:val="zh-CN"/>
        </w:rPr>
        <w:t xml:space="preserve">，工期计算以开工报告及竣工报告时间为准。</w:t>
      </w:r>
      <w:r/>
    </w:p>
    <w:p>
      <w:pPr>
        <w:ind w:firstLine="420"/>
        <w:jc w:val="left"/>
        <w:spacing w:line="400" w:lineRule="exact"/>
        <w:rPr>
          <w:rFonts w:hint="default" w:ascii="宋体" w:hAnsi="宋体" w:cs="Times New Roman"/>
          <w:color w:val="auto"/>
          <w:szCs w:val="21"/>
          <w:highlight w:val="none"/>
          <w:u w:val="none"/>
          <w:lang w:val="en-US" w:eastAsia="zh-CN"/>
        </w:rPr>
      </w:pPr>
      <w:r/>
      <w:bookmarkStart w:id="33" w:name="_Toc6454"/>
      <w:r>
        <w:rPr>
          <w:rFonts w:hint="eastAsia" w:ascii="宋体" w:hAnsi="宋体" w:cs="Times New Roman"/>
          <w:color w:val="auto"/>
          <w:szCs w:val="21"/>
          <w:highlight w:val="none"/>
          <w:u w:val="none"/>
          <w:lang w:val="en-US" w:eastAsia="zh-CN"/>
        </w:rPr>
        <w:t xml:space="preserve">五、技术标准</w:t>
      </w:r>
      <w:r/>
    </w:p>
    <w:p>
      <w:pPr>
        <w:ind w:firstLine="420"/>
        <w:jc w:val="left"/>
        <w:spacing w:line="400" w:lineRule="exact"/>
        <w:rPr>
          <w:rFonts w:hint="eastAsia" w:ascii="宋体" w:hAnsi="宋体" w:cs="Times New Roman"/>
          <w:color w:val="auto"/>
          <w:szCs w:val="21"/>
          <w:highlight w:val="none"/>
          <w:u w:val="none"/>
          <w:lang w:val="zh-CN" w:eastAsia="zh-CN"/>
        </w:rPr>
      </w:pPr>
      <w:r>
        <w:rPr>
          <w:rFonts w:hint="eastAsia" w:ascii="宋体" w:hAnsi="宋体" w:cs="Times New Roman"/>
          <w:color w:val="auto"/>
          <w:szCs w:val="21"/>
          <w:highlight w:val="none"/>
          <w:u w:val="none"/>
          <w:lang w:val="zh-CN" w:eastAsia="zh-CN"/>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cs="Times New Roman"/>
          <w:color w:val="auto"/>
          <w:szCs w:val="21"/>
          <w:highlight w:val="none"/>
          <w:u w:val="none"/>
          <w:lang w:val="en-US" w:eastAsia="zh-CN"/>
        </w:rPr>
        <w:t xml:space="preserve">及</w:t>
      </w:r>
      <w:r>
        <w:rPr>
          <w:rFonts w:hint="eastAsia" w:ascii="宋体" w:hAnsi="宋体" w:cs="Times New Roman"/>
          <w:color w:val="auto"/>
          <w:szCs w:val="21"/>
          <w:highlight w:val="none"/>
          <w:u w:val="none"/>
          <w:lang w:val="zh-CN" w:eastAsia="zh-CN"/>
        </w:rPr>
        <w:t xml:space="preserve">相应地方规范、采购文件要求、材料厂家的技术规范的有关要求执行。</w:t>
      </w:r>
      <w:r/>
    </w:p>
    <w:p>
      <w:pPr>
        <w:ind w:firstLine="420"/>
        <w:jc w:val="left"/>
        <w:spacing w:line="400" w:lineRule="exact"/>
        <w:rPr>
          <w:rFonts w:hint="eastAsia" w:ascii="宋体" w:hAnsi="宋体" w:cs="Times New Roman"/>
          <w:color w:val="auto"/>
          <w:szCs w:val="21"/>
          <w:highlight w:val="none"/>
          <w:u w:val="none"/>
          <w:lang w:val="zh-CN"/>
        </w:rPr>
      </w:pPr>
      <w:r>
        <w:rPr>
          <w:rFonts w:hint="eastAsia" w:ascii="宋体" w:hAnsi="宋体" w:cs="Times New Roman"/>
          <w:color w:val="auto"/>
          <w:szCs w:val="21"/>
          <w:highlight w:val="none"/>
          <w:u w:val="none"/>
          <w:lang w:val="en-US" w:eastAsia="zh-CN"/>
        </w:rPr>
        <w:t xml:space="preserve">六</w:t>
      </w:r>
      <w:r>
        <w:rPr>
          <w:rFonts w:hint="eastAsia" w:ascii="宋体" w:hAnsi="宋体" w:cs="Times New Roman"/>
          <w:color w:val="auto"/>
          <w:szCs w:val="21"/>
          <w:highlight w:val="none"/>
          <w:u w:val="none"/>
          <w:lang w:val="zh-CN"/>
        </w:rPr>
        <w:t xml:space="preserve">、</w:t>
      </w:r>
      <w:r>
        <w:rPr>
          <w:rFonts w:hint="eastAsia" w:ascii="宋体" w:hAnsi="宋体" w:cs="Times New Roman"/>
          <w:color w:val="auto"/>
          <w:szCs w:val="21"/>
          <w:highlight w:val="none"/>
          <w:u w:val="none"/>
          <w:lang w:val="en-US" w:eastAsia="zh-CN"/>
        </w:rPr>
        <w:t xml:space="preserve">技术</w:t>
      </w:r>
      <w:r>
        <w:rPr>
          <w:rFonts w:hint="eastAsia" w:ascii="宋体" w:hAnsi="宋体" w:cs="Times New Roman"/>
          <w:color w:val="auto"/>
          <w:szCs w:val="21"/>
          <w:highlight w:val="none"/>
          <w:u w:val="none"/>
          <w:lang w:val="zh-CN"/>
        </w:rPr>
        <w:t xml:space="preserve">管理要求</w:t>
      </w:r>
      <w:bookmarkEnd w:id="33"/>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本技术要求优先于设计图纸，如两者有异议的，以最高技术管理要求为准。承包人应把履行本技术管理要求的所有涉及费用综合考虑计入投标总价中包干。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施工管理制度：</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）须严格确立总体及各分部开工审批制度，得到总监、业主书面确认后，方可开展实体施工。因违反报验制度，引起的返工损失，由承包商自行承担，并接受违约处罚。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）须严格确立材料进场事先申报制度，得到总监、业主书面确认后，方可进场。因违反报验制度，引起的返工损失，由承包商自行承担，并接受违约处罚。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主要工序必须建立施工样板段制度，报经总监、业主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4</w:t>
      </w:r>
      <w:r>
        <w:rPr>
          <w:rFonts w:hint="eastAsia" w:eastAsia="宋体" w:cs="Times New Roman"/>
          <w:color w:val="auto"/>
          <w:szCs w:val="21"/>
          <w:highlight w:val="none"/>
          <w:u w:val="single"/>
          <w:lang w:val="zh-CN"/>
        </w:rPr>
        <w:t xml:space="preserve">）须严格确立工序报验验收制度，得到书面验收确认后方可进入后道工序。因违反报验制度，引起的返工损失，由承包商自行承担。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5</w:t>
      </w:r>
      <w:r>
        <w:rPr>
          <w:rFonts w:hint="eastAsia" w:eastAsia="宋体" w:cs="Times New Roman"/>
          <w:color w:val="auto"/>
          <w:szCs w:val="21"/>
          <w:highlight w:val="none"/>
          <w:u w:val="single"/>
          <w:lang w:val="zh-CN"/>
        </w:rPr>
        <w:t xml:space="preserve">）项目开工前，承包人须设置里程碑节点工期，报经总监、业主书面确认。承包商需采取必要措施确保项目里程碑节点工期的按时完成。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6</w:t>
      </w:r>
      <w:r>
        <w:rPr>
          <w:rFonts w:hint="eastAsia" w:eastAsia="宋体" w:cs="Times New Roman"/>
          <w:color w:val="auto"/>
          <w:szCs w:val="21"/>
          <w:highlight w:val="none"/>
          <w:u w:val="single"/>
          <w:lang w:val="zh-CN"/>
        </w:rPr>
        <w:t xml:space="preserve">）</w:t>
      </w:r>
      <w:r>
        <w:rPr>
          <w:rFonts w:ascii="宋体" w:hAnsi="宋体" w:eastAsia="宋体" w:cs="宋体"/>
          <w:color w:val="auto"/>
          <w:szCs w:val="21"/>
          <w:highlight w:val="none"/>
          <w:u w:val="single"/>
        </w:rPr>
        <w:t xml:space="preserve">按照工程变更备案管理的相关规定办理变更备案手续。</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材料：</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）项目实施时， 如最新版本的材料采购建议名录与招标时有更新的,主要建设物资采购应以最新版本的材料采购建议名录为准,且主要建设物资的投标单价不做调整。</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检测</w:t>
      </w:r>
      <w:r>
        <w:rPr>
          <w:rFonts w:hint="eastAsia" w:cs="Times New Roman"/>
          <w:color w:val="auto"/>
          <w:szCs w:val="21"/>
          <w:highlight w:val="none"/>
          <w:u w:val="single"/>
          <w:lang w:val="zh-CN"/>
        </w:rPr>
        <w:t xml:space="preserve">（</w:t>
      </w:r>
      <w:r>
        <w:rPr>
          <w:rFonts w:hint="eastAsia" w:cs="Times New Roman"/>
          <w:color w:val="auto"/>
          <w:szCs w:val="21"/>
          <w:highlight w:val="none"/>
          <w:u w:val="single"/>
          <w:lang w:val="en-US" w:eastAsia="zh-CN"/>
        </w:rPr>
        <w:t xml:space="preserve">如有</w:t>
      </w:r>
      <w:r>
        <w:rPr>
          <w:rFonts w:hint="eastAsia" w:cs="Times New Roman"/>
          <w:color w:val="auto"/>
          <w:szCs w:val="21"/>
          <w:highlight w:val="none"/>
          <w:u w:val="single"/>
          <w:lang w:val="zh-CN"/>
        </w:rPr>
        <w:t xml:space="preserve">）</w:t>
      </w:r>
      <w:r>
        <w:rPr>
          <w:rFonts w:hint="eastAsia" w:eastAsia="宋体" w:cs="Times New Roman"/>
          <w:color w:val="auto"/>
          <w:szCs w:val="21"/>
          <w:highlight w:val="none"/>
          <w:u w:val="single"/>
          <w:lang w:val="zh-CN"/>
        </w:rPr>
        <w:t xml:space="preserve">：</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本工程试验检测由业主委托指定第三方有资质试验单位进行检测，试验送样送检方案由承包商合理制定申报并经监理业主审核确认。检测费将由业主直接支付给相关检测单位。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）和取样方法按照监理的要求执行。未经监理工程师认可，不得进行第三方委托试验。送检材料费用及配合费用已包含在投标报价内，结算时不再增加。</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4、</w:t>
      </w:r>
      <w:r>
        <w:rPr>
          <w:rFonts w:hint="eastAsia" w:eastAsia="宋体" w:cs="Times New Roman"/>
          <w:color w:val="auto"/>
          <w:szCs w:val="21"/>
          <w:highlight w:val="none"/>
          <w:u w:val="single"/>
          <w:lang w:val="zh-CN"/>
        </w:rPr>
        <w:t xml:space="preserve">管线保护：本工程范围内存在如燃气、强弱电、雨污水、路灯、蒸汽、绿化等。各类管线设施，均已投入运行。请</w:t>
      </w:r>
      <w:r>
        <w:rPr>
          <w:rFonts w:hint="eastAsia" w:eastAsia="宋体" w:cs="Times New Roman"/>
          <w:color w:val="auto"/>
          <w:szCs w:val="21"/>
          <w:highlight w:val="none"/>
          <w:u w:val="single"/>
          <w:lang w:val="en-US" w:eastAsia="zh-CN"/>
        </w:rPr>
        <w:t xml:space="preserve">供应商</w:t>
      </w:r>
      <w:r>
        <w:rPr>
          <w:rFonts w:hint="eastAsia" w:eastAsia="宋体" w:cs="Times New Roman"/>
          <w:color w:val="auto"/>
          <w:szCs w:val="21"/>
          <w:highlight w:val="none"/>
          <w:u w:val="single"/>
          <w:lang w:val="zh-CN"/>
        </w:rPr>
        <w:t xml:space="preserve">自行负责前往现场踏勘掌握。施工前承包商应充分调查清楚，进行探测定位掌握，并严格国家、地方、专业运行管理单位相关规定对管道进行保护，制定维护措施。</w:t>
      </w:r>
      <w:r/>
    </w:p>
    <w:p>
      <w:pPr>
        <w:ind w:firstLine="420"/>
        <w:jc w:val="left"/>
        <w:spacing w:line="400" w:lineRule="exact"/>
        <w:rPr>
          <w:rFonts w:hint="eastAsia" w:eastAsia="宋体" w:cs="Times New Roman"/>
          <w:color w:val="auto"/>
          <w:szCs w:val="21"/>
          <w:highlight w:val="none"/>
          <w:lang w:val="zh-CN"/>
        </w:rPr>
      </w:pPr>
      <w:r/>
      <w:bookmarkStart w:id="34" w:name="_Toc4400"/>
      <w:r>
        <w:rPr>
          <w:rFonts w:hint="eastAsia" w:cs="Times New Roman"/>
          <w:color w:val="auto"/>
          <w:szCs w:val="21"/>
          <w:highlight w:val="none"/>
          <w:lang w:val="en-US" w:eastAsia="zh-CN"/>
        </w:rPr>
        <w:t xml:space="preserve">七</w:t>
      </w:r>
      <w:r>
        <w:rPr>
          <w:rFonts w:hint="eastAsia" w:eastAsia="宋体" w:cs="Times New Roman"/>
          <w:color w:val="auto"/>
          <w:szCs w:val="21"/>
          <w:highlight w:val="none"/>
          <w:lang w:val="zh-CN"/>
        </w:rPr>
        <w:t xml:space="preserve">、安全文明管理要求：</w:t>
      </w:r>
      <w:bookmarkEnd w:id="34"/>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文明施工：要求承包商严格</w:t>
      </w:r>
      <w:r>
        <w:rPr>
          <w:rFonts w:hint="eastAsia" w:cs="Times New Roman"/>
          <w:color w:val="auto"/>
          <w:szCs w:val="21"/>
          <w:highlight w:val="none"/>
          <w:u w:val="single"/>
          <w:lang w:val="en-US" w:eastAsia="zh-CN"/>
        </w:rPr>
        <w:t xml:space="preserve">执行</w:t>
      </w:r>
      <w:r>
        <w:rPr>
          <w:rFonts w:hint="eastAsia" w:eastAsia="宋体" w:cs="Times New Roman"/>
          <w:color w:val="auto"/>
          <w:szCs w:val="21"/>
          <w:highlight w:val="none"/>
          <w:u w:val="single"/>
          <w:lang w:val="zh-CN"/>
        </w:rPr>
        <w:t xml:space="preserve">当地环保及文明施工的规定， 将安全文明施工费用充分考虑纳入投标报价包干。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施工现场应规范设置相关标识标牌和相关安全警示标志。标识标牌的设置和管理应遵循统一样式、规范管理的原则。标识内容不准、标志破损锈蚀等不符合要求的禁止使用。</w:t>
      </w:r>
      <w:r/>
    </w:p>
    <w:p>
      <w:pPr>
        <w:ind w:firstLine="420"/>
        <w:jc w:val="left"/>
        <w:spacing w:line="400" w:lineRule="exact"/>
        <w:rPr>
          <w:rFonts w:hint="eastAsia" w:eastAsia="宋体" w:cs="Times New Roman"/>
          <w:color w:val="auto"/>
          <w:szCs w:val="21"/>
          <w:highlight w:val="none"/>
          <w:u w:val="single"/>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2、</w:t>
      </w:r>
      <w:r>
        <w:rPr>
          <w:rFonts w:hint="eastAsia" w:eastAsia="宋体" w:cs="Times New Roman"/>
          <w:color w:val="auto"/>
          <w:szCs w:val="21"/>
          <w:highlight w:val="none"/>
          <w:u w:val="single"/>
          <w:lang w:val="zh-CN"/>
        </w:rPr>
        <w:t xml:space="preserve">临时设施：临时办公区与生活区必须分开，临设平面图需报监理、业主批准，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3、雨污水</w:t>
      </w:r>
      <w:r>
        <w:rPr>
          <w:rFonts w:hint="eastAsia" w:eastAsia="宋体" w:cs="Times New Roman"/>
          <w:color w:val="auto"/>
          <w:szCs w:val="21"/>
          <w:highlight w:val="none"/>
          <w:u w:val="single"/>
          <w:lang w:val="zh-CN"/>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20"/>
        <w:jc w:val="left"/>
        <w:spacing w:line="400" w:lineRule="exact"/>
        <w:rPr>
          <w:rFonts w:hint="eastAsia" w:eastAsia="宋体" w:cs="Times New Roman"/>
          <w:color w:val="auto"/>
          <w:szCs w:val="21"/>
          <w:highlight w:val="none"/>
          <w:lang w:val="zh-CN"/>
        </w:rPr>
      </w:pPr>
      <w:r/>
      <w:bookmarkStart w:id="35" w:name="_Toc3999"/>
      <w:r>
        <w:rPr>
          <w:rFonts w:hint="eastAsia" w:cs="Times New Roman"/>
          <w:color w:val="auto"/>
          <w:szCs w:val="21"/>
          <w:highlight w:val="none"/>
          <w:lang w:val="en-US" w:eastAsia="zh-CN"/>
        </w:rPr>
        <w:t xml:space="preserve">八</w:t>
      </w:r>
      <w:r>
        <w:rPr>
          <w:rFonts w:hint="eastAsia" w:eastAsia="宋体" w:cs="Times New Roman"/>
          <w:color w:val="auto"/>
          <w:szCs w:val="21"/>
          <w:highlight w:val="none"/>
          <w:lang w:val="zh-CN"/>
        </w:rPr>
        <w:t xml:space="preserve">、发包人提供工程量</w:t>
      </w:r>
      <w:bookmarkEnd w:id="35"/>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u w:val="single"/>
          <w:lang w:val="zh-CN"/>
        </w:rPr>
        <w:t xml:space="preserve">本工程业主提供的设计施工图中有关工程量的计算仅供参考，承包商须自行根据工程现场情况及设计图纸进行核准。</w:t>
      </w:r>
      <w:r/>
    </w:p>
    <w:p>
      <w:pPr>
        <w:ind w:firstLine="420"/>
        <w:jc w:val="left"/>
        <w:spacing w:line="400" w:lineRule="exact"/>
        <w:rPr>
          <w:rFonts w:hint="eastAsia" w:eastAsia="宋体" w:cs="Times New Roman"/>
          <w:color w:val="auto"/>
          <w:szCs w:val="21"/>
          <w:highlight w:val="none"/>
          <w:lang w:val="zh-CN"/>
        </w:rPr>
      </w:pPr>
      <w:r/>
      <w:bookmarkStart w:id="36" w:name="_Toc24813"/>
      <w:r>
        <w:rPr>
          <w:rFonts w:hint="eastAsia" w:cs="Times New Roman"/>
          <w:color w:val="auto"/>
          <w:szCs w:val="21"/>
          <w:highlight w:val="none"/>
          <w:lang w:val="en-US" w:eastAsia="zh-CN"/>
        </w:rPr>
        <w:t xml:space="preserve">九</w:t>
      </w:r>
      <w:r>
        <w:rPr>
          <w:rFonts w:hint="eastAsia" w:eastAsia="宋体" w:cs="Times New Roman"/>
          <w:color w:val="auto"/>
          <w:szCs w:val="21"/>
          <w:highlight w:val="none"/>
          <w:lang w:val="zh-CN"/>
        </w:rPr>
        <w:t xml:space="preserve">、竣工档案验收移交</w:t>
      </w:r>
      <w:bookmarkEnd w:id="36"/>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20"/>
        <w:jc w:val="left"/>
        <w:spacing w:line="400" w:lineRule="exact"/>
        <w:rPr>
          <w:rFonts w:hint="eastAsia" w:eastAsia="宋体" w:cs="Times New Roman"/>
          <w:color w:val="auto"/>
          <w:szCs w:val="21"/>
          <w:highlight w:val="none"/>
          <w:u w:val="single"/>
          <w:lang w:val="zh-CN"/>
        </w:rPr>
      </w:pPr>
      <w:r/>
      <w:bookmarkStart w:id="37" w:name="_Toc18464"/>
      <w:r>
        <w:rPr>
          <w:rFonts w:hint="eastAsia" w:cs="Times New Roman"/>
          <w:color w:val="auto"/>
          <w:szCs w:val="21"/>
          <w:highlight w:val="none"/>
          <w:lang w:val="en-US" w:eastAsia="zh-CN"/>
        </w:rPr>
        <w:t xml:space="preserve">十</w:t>
      </w:r>
      <w:r>
        <w:rPr>
          <w:rFonts w:hint="eastAsia" w:eastAsia="宋体" w:cs="Times New Roman"/>
          <w:color w:val="auto"/>
          <w:szCs w:val="21"/>
          <w:highlight w:val="none"/>
          <w:lang w:val="zh-CN"/>
        </w:rPr>
        <w:t xml:space="preserve">、竣工</w:t>
      </w:r>
      <w:r>
        <w:rPr>
          <w:rFonts w:hint="eastAsia" w:cs="Times New Roman"/>
          <w:color w:val="auto"/>
          <w:szCs w:val="21"/>
          <w:highlight w:val="none"/>
          <w:lang w:val="zh-CN"/>
        </w:rPr>
        <w:t xml:space="preserve">验收</w:t>
      </w:r>
      <w:bookmarkEnd w:id="37"/>
      <w:r>
        <w:rPr>
          <w:rFonts w:hint="eastAsia" w:eastAsia="宋体" w:cs="Times New Roman"/>
          <w:color w:val="auto"/>
          <w:szCs w:val="21"/>
          <w:highlight w:val="none"/>
          <w:u w:val="single"/>
          <w:lang w:val="zh-CN"/>
        </w:rPr>
        <w:t xml:space="preserve">须经承包商自检、监理预验收，合格后报联合验收小组进行初验。联合验收小组由发包人、接收单位、代建单位、监理和设计单位共同组成。</w:t>
      </w:r>
      <w:r/>
    </w:p>
    <w:p>
      <w:pPr>
        <w:ind w:firstLine="420"/>
        <w:jc w:val="left"/>
        <w:spacing w:line="400" w:lineRule="exact"/>
        <w:rPr>
          <w:rFonts w:hint="eastAsia" w:ascii="宋体" w:hAnsi="宋体" w:cs="宋体"/>
          <w:color w:val="auto"/>
          <w:szCs w:val="21"/>
          <w:highlight w:val="none"/>
          <w:lang w:val="en-US" w:eastAsia="zh-CN"/>
        </w:rPr>
      </w:pPr>
      <w:r>
        <w:rPr>
          <w:rFonts w:hint="eastAsia" w:eastAsia="宋体" w:cs="Times New Roman"/>
          <w:color w:val="auto"/>
          <w:szCs w:val="21"/>
          <w:highlight w:val="none"/>
          <w:u w:val="single"/>
          <w:lang w:val="zh-CN"/>
        </w:rPr>
        <w:t xml:space="preserve">工程必须完成所有变更费用申报手续后，方可申请工程验收；工程验收后对验收前发生的增加变更费用原则上不予受理。</w:t>
      </w:r>
      <w:r/>
    </w:p>
    <w:p>
      <w:pPr>
        <w:ind w:firstLine="420"/>
        <w:jc w:val="left"/>
        <w:spacing w:line="400" w:lineRule="exact"/>
        <w:rPr>
          <w:rFonts w:hint="default" w:eastAsia="宋体" w:cs="Times New Roman"/>
          <w:color w:val="auto"/>
          <w:szCs w:val="21"/>
          <w:highlight w:val="none"/>
          <w:lang w:val="en-US" w:eastAsia="zh-CN"/>
        </w:rPr>
      </w:pPr>
      <w:r>
        <w:rPr>
          <w:rFonts w:hint="default" w:eastAsia="宋体" w:cs="Times New Roman"/>
          <w:color w:val="auto"/>
          <w:szCs w:val="21"/>
          <w:highlight w:val="none"/>
          <w:lang w:val="en-US" w:eastAsia="zh-CN"/>
        </w:rPr>
      </w:r>
      <w:r/>
    </w:p>
    <w:p>
      <w:pPr>
        <w:pStyle w:val="958"/>
        <w:rPr>
          <w:rFonts w:hint="default"/>
          <w:color w:val="auto"/>
          <w:highlight w:val="none"/>
          <w:lang w:val="en-US" w:eastAsia="zh-CN"/>
        </w:rPr>
      </w:pPr>
      <w:r>
        <w:rPr>
          <w:rFonts w:hint="default"/>
          <w:color w:val="auto"/>
          <w:highlight w:val="none"/>
          <w:lang w:val="en-US" w:eastAsia="zh-CN"/>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pStyle w:val="971"/>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1"/>
        <w:ind w:firstLine="0"/>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五</w:t>
      </w:r>
      <w:r>
        <w:rPr>
          <w:rFonts w:hint="eastAsia" w:eastAsia="黑体"/>
          <w:b/>
          <w:color w:val="auto"/>
          <w:sz w:val="32"/>
          <w:szCs w:val="32"/>
          <w:highlight w:val="none"/>
        </w:rPr>
        <w:t xml:space="preserve">、评审方法及评分标准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 最后报价由低到高的顺序推荐。评审得分且最后报价相同的，按照技术指标优劣顺序推荐，如果技术指标优劣顺序也相同的，则由提供环境标志产品认证证书（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）种类多的供应商成交，如环境标志产品认证证书（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）数量相同，采购人组织以抽签方式确定。</w:t>
      </w:r>
      <w:r>
        <w:rPr>
          <w:rFonts w:hint="eastAsia" w:eastAsia="宋体" w:cs="Times New Roman"/>
          <w:color w:val="auto"/>
          <w:highlight w:val="none"/>
          <w:lang w:val="en-US" w:eastAsia="zh-CN"/>
        </w:rPr>
        <w:t xml:space="preserve">采购人授权</w:t>
      </w:r>
      <w:r>
        <w:rPr>
          <w:rFonts w:hint="eastAsia" w:eastAsia="宋体" w:cs="Times New Roman"/>
          <w:color w:val="auto"/>
          <w:highlight w:val="none"/>
          <w:lang w:eastAsia="zh-CN"/>
        </w:rPr>
        <w:t xml:space="preserve">磋商小组直接确定成交候选供应商中的第一名作为成交供应商。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磋商小组各成员审查每份响应文件是否实质响应了采购文件的要求，未实质性响应的响应文件将被拒绝，也不进行评审。</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3</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400" w:lineRule="exact"/>
        <w:rPr>
          <w:rFonts w:hint="eastAsia" w:eastAsia="宋体" w:cs="Times New Roman"/>
          <w:b/>
          <w:bCs/>
          <w:color w:val="auto"/>
          <w:highlight w:val="none"/>
          <w:lang w:eastAsia="zh-CN"/>
        </w:rPr>
      </w:pPr>
      <w:r>
        <w:rPr>
          <w:rFonts w:hint="eastAsia" w:eastAsia="宋体" w:cs="Times New Roman"/>
          <w:b/>
          <w:bCs/>
          <w:color w:val="auto"/>
          <w:highlight w:val="none"/>
          <w:lang w:eastAsia="zh-CN"/>
        </w:rPr>
        <w:t xml:space="preserve">二、评分标准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总分值为100分，各评审因素所占分值如下：</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（一）报价得分（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价格分统一采用低价优先法计算，即满足磋商文件要求且最后报价最低（未超采购预算）的供应商的价格为磋商基准价，其价格分为满分（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分）。其他供应商的价格分统一按照下列公式计算：</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磋商报价得分=（磋商基准价/最后磋商报价）×</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%×100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如磋商小组认为的最低报价明显不合理或者低于成本，有可能影响服务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如供应商提供虚假材料，将按“政府采购法”相关规定处理并由政府监管部门给予严肃处理。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（二）施工组织设计（</w:t>
      </w:r>
      <w:r>
        <w:rPr>
          <w:rFonts w:hint="eastAsia" w:ascii="宋体" w:hAnsi="宋体"/>
          <w:color w:val="auto"/>
          <w:szCs w:val="21"/>
          <w:highlight w:val="none"/>
          <w:lang w:val="en-US" w:eastAsia="zh-CN"/>
        </w:rPr>
        <w:t xml:space="preserve">50</w:t>
      </w:r>
      <w:r>
        <w:rPr>
          <w:rFonts w:hint="eastAsia" w:ascii="宋体" w:hAnsi="宋体"/>
          <w:color w:val="auto"/>
          <w:szCs w:val="21"/>
          <w:highlight w:val="none"/>
        </w:rPr>
        <w:t xml:space="preserve">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施工组织设计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特殊时期施工措施科学、合理、操作性强，问题沟通和解决机制简单有效，对项目风险进行分析，给出应对措施验收条件明晰可行。由磋商小组根据投标人提供的方案进行比较综合评定打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1、总体概述：工程概述、总体安排、施工部署及施工段划分等健全、合理、规范、高效，最高为</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概述详细，组织机构健全，总体安排科学，方案考虑周全，有合理化建议等得</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概述较为详细，总体安排可行，方案考虑比较细致，能满足项目实施需要的得</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概述简单，基本能满足项目实施需要的得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                                                               </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2、现场布置：平面布置及临时设施、临时措施等施工现场布置，最高为</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施工现场平面布置规范，符合场地现有情况，不影响采购方正常办公，提供内容全面完善、考虑周全的得</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概述较为详细，总体安排可行，方案考虑比较细致，能满足项目实施需要的得</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概述简单，基本能满足项目实施需要的得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3、施工总进度计划：关于本工程施工进度计划的描述，项目实施进度、时间点、关键节点等设置清晰准确，最高为</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总进度计划详尽，项目实施进度、时间点、关键节点等设置清晰准确得</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总进度计划较为详尽，项目实施进度、时间点、关键点等设置比较准确得</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进度计划简单，描述不清楚，基本能满足项目实施需要得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未提供总进度计划得0分。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4、分部分项工程的施工方案：该工程分部分项工程的施工方案、关键施工技术、工艺及工程项目实施的重点和解决方案、具体施工技术措施科学、合理、操作性强、规范、高效，最高为</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分部分项工程的施工方案、关键施工技术、工艺及工程项目实施的重点和解决方案、具体施工技术措施科学、合理、操作性强、规范、高效、考虑周全得</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分部分项工程的施工方案、关键施工技术、工艺及工程项目实施的重点和解决方案、具体施工技术措施比较合理、操作性较强、考虑较周全得</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施工方案简单，操作性不强的得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未提供施工方案得0分。                                        </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5、安全文明施工措施：该工程安全文明施工、施工现场扬尘污染防治措施及环境保护方面的措施科学、合理、操作性强、规范、高效，最高为</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措施科学合理，问题沟通和解决机制简单有效，对项目安全、环保等风险进行分析，给出应对措施，操作性强的得</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措施比较合理、操作性较强、考虑较周全、能满足项目实施需要的的得</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措施简单，操作性不强的得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numPr>
          <w:ilvl w:val="0"/>
          <w:numId w:val="0"/>
        </w:numPr>
        <w:ind w:left="420"/>
        <w:spacing w:line="400" w:lineRule="exact"/>
        <w:rPr>
          <w:rFonts w:hint="eastAsia" w:eastAsia="宋体" w:cs="Times New Roman"/>
          <w:color w:val="auto"/>
          <w:highlight w:val="none"/>
          <w:lang w:eastAsia="zh-CN"/>
        </w:rPr>
      </w:pPr>
      <w:r>
        <w:rPr>
          <w:rFonts w:hint="eastAsia" w:eastAsia="宋体" w:cs="Times New Roman"/>
          <w:color w:val="auto"/>
          <w:highlight w:val="none"/>
          <w:lang w:val="en-US" w:eastAsia="zh-CN"/>
        </w:rPr>
        <w:t xml:space="preserve">6、</w:t>
      </w:r>
      <w:r>
        <w:rPr>
          <w:rFonts w:hint="eastAsia" w:eastAsia="宋体" w:cs="Times New Roman"/>
          <w:color w:val="auto"/>
          <w:highlight w:val="none"/>
          <w:lang w:eastAsia="zh-CN"/>
        </w:rPr>
        <w:t xml:space="preserve">各阶段质量保证措施，</w:t>
      </w:r>
      <w:r>
        <w:rPr>
          <w:rFonts w:hint="eastAsia" w:eastAsia="宋体" w:cs="Times New Roman"/>
          <w:color w:val="auto"/>
          <w:highlight w:val="none"/>
          <w:lang w:val="en-US" w:eastAsia="zh-CN"/>
        </w:rPr>
        <w:t xml:space="preserve">最高5</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各阶段质量保证措施科学合理，规范高效，可操作性高的得</w:t>
      </w:r>
      <w:r>
        <w:rPr>
          <w:rFonts w:hint="eastAsia" w:eastAsia="宋体" w:cs="Times New Roman"/>
          <w:color w:val="auto"/>
          <w:highlight w:val="none"/>
          <w:lang w:val="en-US" w:eastAsia="zh-CN"/>
        </w:rPr>
        <w:t xml:space="preserve">5</w:t>
      </w:r>
      <w:r>
        <w:rPr>
          <w:rFonts w:hint="eastAsia" w:eastAsia="宋体" w:cs="Times New Roman"/>
          <w:color w:val="auto"/>
          <w:highlight w:val="none"/>
          <w:lang w:eastAsia="zh-CN"/>
        </w:rPr>
        <w:t xml:space="preserve">分；</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各阶段质量保证措施比较科学合理，比较规范高效，可操作性较高的得</w:t>
      </w:r>
      <w:r>
        <w:rPr>
          <w:rFonts w:hint="eastAsia" w:eastAsia="宋体" w:cs="Times New Roman"/>
          <w:color w:val="auto"/>
          <w:highlight w:val="none"/>
          <w:lang w:val="en-US" w:eastAsia="zh-CN"/>
        </w:rPr>
        <w:t xml:space="preserve">3</w:t>
      </w:r>
      <w:r>
        <w:rPr>
          <w:rFonts w:hint="eastAsia" w:eastAsia="宋体" w:cs="Times New Roman"/>
          <w:color w:val="auto"/>
          <w:highlight w:val="none"/>
          <w:lang w:eastAsia="zh-CN"/>
        </w:rPr>
        <w:t xml:space="preserve">分；</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各阶段质量保证措施</w:t>
      </w:r>
      <w:r>
        <w:rPr>
          <w:rFonts w:hint="eastAsia" w:eastAsia="宋体" w:cs="Times New Roman"/>
          <w:color w:val="auto"/>
          <w:highlight w:val="none"/>
          <w:lang w:val="en-US" w:eastAsia="zh-CN"/>
        </w:rPr>
        <w:t xml:space="preserve">较一般</w:t>
      </w:r>
      <w:r>
        <w:rPr>
          <w:rFonts w:hint="eastAsia" w:eastAsia="宋体" w:cs="Times New Roman"/>
          <w:color w:val="auto"/>
          <w:highlight w:val="none"/>
          <w:lang w:eastAsia="zh-CN"/>
        </w:rPr>
        <w:t xml:space="preserve">一般，</w:t>
      </w:r>
      <w:r>
        <w:rPr>
          <w:rFonts w:hint="eastAsia" w:eastAsia="宋体" w:cs="Times New Roman"/>
          <w:color w:val="auto"/>
          <w:highlight w:val="none"/>
          <w:lang w:val="en-US" w:eastAsia="zh-CN"/>
        </w:rPr>
        <w:t xml:space="preserve">操作性不强</w:t>
      </w:r>
      <w:r>
        <w:rPr>
          <w:rFonts w:hint="eastAsia" w:eastAsia="宋体" w:cs="Times New Roman"/>
          <w:color w:val="auto"/>
          <w:highlight w:val="none"/>
          <w:lang w:eastAsia="zh-CN"/>
        </w:rPr>
        <w:t xml:space="preserve">的得</w:t>
      </w:r>
      <w:r>
        <w:rPr>
          <w:rFonts w:hint="eastAsia" w:eastAsia="宋体" w:cs="Times New Roman"/>
          <w:color w:val="auto"/>
          <w:highlight w:val="none"/>
          <w:lang w:val="en-US" w:eastAsia="zh-CN"/>
        </w:rPr>
        <w:t xml:space="preserve">1</w:t>
      </w:r>
      <w:r>
        <w:rPr>
          <w:rFonts w:hint="eastAsia" w:eastAsia="宋体" w:cs="Times New Roman"/>
          <w:color w:val="auto"/>
          <w:highlight w:val="none"/>
          <w:lang w:eastAsia="zh-CN"/>
        </w:rPr>
        <w:t xml:space="preserve">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未提供不得分。</w:t>
      </w:r>
      <w:r/>
    </w:p>
    <w:p>
      <w:pPr>
        <w:numPr>
          <w:ilvl w:val="0"/>
          <w:numId w:val="0"/>
        </w:numPr>
        <w:ind w:left="420"/>
        <w:spacing w:line="400" w:lineRule="exact"/>
        <w:rPr>
          <w:rFonts w:hint="eastAsia" w:eastAsia="宋体" w:cs="Times New Roman"/>
          <w:color w:val="auto"/>
          <w:highlight w:val="none"/>
          <w:lang w:eastAsia="zh-CN"/>
        </w:rPr>
      </w:pPr>
      <w:r>
        <w:rPr>
          <w:rFonts w:hint="eastAsia" w:eastAsia="宋体" w:cs="Times New Roman"/>
          <w:color w:val="auto"/>
          <w:highlight w:val="none"/>
          <w:lang w:val="en-US" w:eastAsia="zh-CN"/>
        </w:rPr>
        <w:t xml:space="preserve">7、</w:t>
      </w:r>
      <w:r>
        <w:rPr>
          <w:rFonts w:hint="eastAsia" w:eastAsia="宋体" w:cs="Times New Roman"/>
          <w:color w:val="auto"/>
          <w:highlight w:val="none"/>
          <w:lang w:eastAsia="zh-CN"/>
        </w:rPr>
        <w:t xml:space="preserve">机械设备投入情况，</w:t>
      </w:r>
      <w:r>
        <w:rPr>
          <w:rFonts w:hint="eastAsia" w:eastAsia="宋体" w:cs="Times New Roman"/>
          <w:color w:val="auto"/>
          <w:highlight w:val="none"/>
          <w:lang w:val="en-US" w:eastAsia="zh-CN"/>
        </w:rPr>
        <w:t xml:space="preserve">最高5</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所投设备全面、先进、有针对性的得</w:t>
      </w:r>
      <w:r>
        <w:rPr>
          <w:rFonts w:hint="eastAsia" w:eastAsia="宋体" w:cs="Times New Roman"/>
          <w:color w:val="auto"/>
          <w:highlight w:val="none"/>
          <w:lang w:val="en-US" w:eastAsia="zh-CN"/>
        </w:rPr>
        <w:t xml:space="preserve">5</w:t>
      </w:r>
      <w:r>
        <w:rPr>
          <w:rFonts w:hint="eastAsia" w:eastAsia="宋体" w:cs="Times New Roman"/>
          <w:color w:val="auto"/>
          <w:highlight w:val="none"/>
          <w:lang w:eastAsia="zh-CN"/>
        </w:rPr>
        <w:t xml:space="preserve">分；</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所投设备设施较全面、较先进、较有针对性的得</w:t>
      </w:r>
      <w:r>
        <w:rPr>
          <w:rFonts w:hint="eastAsia" w:eastAsia="宋体" w:cs="Times New Roman"/>
          <w:color w:val="auto"/>
          <w:highlight w:val="none"/>
          <w:lang w:val="en-US" w:eastAsia="zh-CN"/>
        </w:rPr>
        <w:t xml:space="preserve">3</w:t>
      </w:r>
      <w:r>
        <w:rPr>
          <w:rFonts w:hint="eastAsia" w:eastAsia="宋体" w:cs="Times New Roman"/>
          <w:color w:val="auto"/>
          <w:highlight w:val="none"/>
          <w:lang w:eastAsia="zh-CN"/>
        </w:rPr>
        <w:t xml:space="preserve">分；</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所投设备设施基本全面、先进性一般、针对性</w:t>
      </w:r>
      <w:r>
        <w:rPr>
          <w:rFonts w:hint="eastAsia" w:eastAsia="宋体" w:cs="Times New Roman"/>
          <w:color w:val="auto"/>
          <w:highlight w:val="none"/>
          <w:lang w:val="en-US" w:eastAsia="zh-CN"/>
        </w:rPr>
        <w:t xml:space="preserve">不强</w:t>
      </w:r>
      <w:r>
        <w:rPr>
          <w:rFonts w:hint="eastAsia" w:eastAsia="宋体" w:cs="Times New Roman"/>
          <w:color w:val="auto"/>
          <w:highlight w:val="none"/>
          <w:lang w:eastAsia="zh-CN"/>
        </w:rPr>
        <w:t xml:space="preserve">的得</w:t>
      </w:r>
      <w:r>
        <w:rPr>
          <w:rFonts w:hint="eastAsia" w:eastAsia="宋体" w:cs="Times New Roman"/>
          <w:color w:val="auto"/>
          <w:highlight w:val="none"/>
          <w:lang w:val="en-US" w:eastAsia="zh-CN"/>
        </w:rPr>
        <w:t xml:space="preserve">1</w:t>
      </w:r>
      <w:r>
        <w:rPr>
          <w:rFonts w:hint="eastAsia" w:eastAsia="宋体" w:cs="Times New Roman"/>
          <w:color w:val="auto"/>
          <w:highlight w:val="none"/>
          <w:lang w:eastAsia="zh-CN"/>
        </w:rPr>
        <w:t xml:space="preserve">分；</w:t>
      </w:r>
      <w:r/>
    </w:p>
    <w:p>
      <w:pPr>
        <w:ind w:firstLine="420"/>
        <w:jc w:val="left"/>
        <w:spacing w:line="400" w:lineRule="exact"/>
        <w:rPr>
          <w:rFonts w:hint="eastAsia" w:eastAsia="宋体" w:cs="Times New Roman"/>
          <w:color w:val="auto"/>
          <w:highlight w:val="none"/>
          <w:lang w:eastAsia="zh-CN"/>
        </w:rPr>
      </w:pPr>
      <w:r>
        <w:rPr>
          <w:rFonts w:hint="eastAsia" w:ascii="宋体" w:hAnsi="宋体" w:eastAsia="宋体" w:cs="Times New Roman"/>
          <w:color w:val="auto"/>
          <w:szCs w:val="21"/>
          <w:highlight w:val="none"/>
        </w:rPr>
        <w:t xml:space="preserve">未提供不得分。</w:t>
      </w:r>
      <w:r>
        <w:rPr>
          <w:rFonts w:hint="eastAsia" w:eastAsia="宋体" w:cs="Times New Roman"/>
          <w:color w:val="auto"/>
          <w:highlight w:val="none"/>
          <w:lang w:eastAsia="zh-CN"/>
        </w:rPr>
        <w:t xml:space="preserve">  </w:t>
      </w:r>
      <w:r/>
    </w:p>
    <w:p>
      <w:pPr>
        <w:ind w:firstLine="420"/>
        <w:jc w:val="left"/>
        <w:spacing w:line="400" w:lineRule="exact"/>
        <w:rPr>
          <w:rFonts w:hint="eastAsia" w:ascii="宋体" w:hAnsi="宋体"/>
          <w:bCs/>
          <w:color w:val="auto"/>
          <w:highlight w:val="none"/>
        </w:rPr>
      </w:pPr>
      <w:r>
        <w:rPr>
          <w:rFonts w:hint="eastAsia" w:ascii="宋体" w:hAnsi="宋体"/>
          <w:bCs/>
          <w:color w:val="auto"/>
          <w:highlight w:val="none"/>
        </w:rPr>
        <w:t xml:space="preserve">（三）综合实力（</w:t>
      </w:r>
      <w:r>
        <w:rPr>
          <w:rFonts w:hint="eastAsia" w:ascii="宋体" w:hAnsi="宋体"/>
          <w:bCs/>
          <w:color w:val="auto"/>
          <w:highlight w:val="none"/>
          <w:lang w:val="en-US" w:eastAsia="zh-CN"/>
        </w:rPr>
        <w:t xml:space="preserve">30</w:t>
      </w:r>
      <w:r>
        <w:rPr>
          <w:rFonts w:hint="eastAsia" w:ascii="宋体" w:hAnsi="宋体"/>
          <w:bCs/>
          <w:color w:val="auto"/>
          <w:highlight w:val="none"/>
        </w:rPr>
        <w:t xml:space="preserve">分）</w:t>
      </w:r>
      <w:r/>
    </w:p>
    <w:p>
      <w:pPr>
        <w:ind w:firstLine="420"/>
        <w:jc w:val="left"/>
        <w:spacing w:line="400" w:lineRule="exact"/>
        <w:rPr>
          <w:rFonts w:hint="eastAsia" w:ascii="宋体" w:hAnsi="宋体" w:eastAsia="宋体" w:cs="Times New Roman"/>
          <w:bCs/>
          <w:color w:val="auto"/>
          <w:highlight w:val="none"/>
          <w:lang w:eastAsia="zh-CN"/>
        </w:rPr>
      </w:pPr>
      <w:r>
        <w:rPr>
          <w:rFonts w:hint="eastAsia" w:ascii="宋体" w:hAnsi="宋体" w:eastAsia="宋体" w:cs="Times New Roman"/>
          <w:bCs/>
          <w:color w:val="auto"/>
          <w:highlight w:val="none"/>
        </w:rPr>
        <w:t xml:space="preserve">1</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本施工项目组成员</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lang w:val="en-US" w:eastAsia="zh-CN"/>
        </w:rPr>
        <w:t xml:space="preserve">1</w:t>
      </w:r>
      <w:r>
        <w:rPr>
          <w:rFonts w:hint="eastAsia" w:ascii="宋体" w:hAnsi="宋体" w:cs="Times New Roman"/>
          <w:bCs/>
          <w:color w:val="auto"/>
          <w:highlight w:val="none"/>
          <w:lang w:val="en-US" w:eastAsia="zh-CN"/>
        </w:rPr>
        <w:t xml:space="preserve">4</w:t>
      </w:r>
      <w:r>
        <w:rPr>
          <w:rFonts w:hint="eastAsia" w:ascii="宋体" w:hAnsi="宋体" w:eastAsia="宋体" w:cs="Times New Roman"/>
          <w:bCs/>
          <w:color w:val="auto"/>
          <w:highlight w:val="none"/>
          <w:lang w:val="en-US" w:eastAsia="zh-CN"/>
        </w:rPr>
        <w:t xml:space="preserve">分</w:t>
      </w:r>
      <w:r>
        <w:rPr>
          <w:rFonts w:hint="eastAsia" w:ascii="宋体" w:hAnsi="宋体" w:eastAsia="宋体" w:cs="Times New Roman"/>
          <w:bCs/>
          <w:color w:val="auto"/>
          <w:highlight w:val="none"/>
          <w:lang w:eastAsia="zh-CN"/>
        </w:rPr>
        <w:t xml:space="preserve">）</w:t>
      </w:r>
      <w:r/>
    </w:p>
    <w:p>
      <w:pPr>
        <w:ind w:firstLine="420"/>
        <w:jc w:val="left"/>
        <w:spacing w:line="400" w:lineRule="exact"/>
        <w:rPr>
          <w:rFonts w:hint="eastAsia" w:ascii="宋体" w:hAnsi="宋体"/>
          <w:bCs/>
          <w:color w:val="auto"/>
          <w:highlight w:val="none"/>
        </w:rPr>
      </w:pPr>
      <w:r>
        <w:rPr>
          <w:rFonts w:hint="eastAsia" w:ascii="宋体" w:hAnsi="宋体"/>
          <w:bCs/>
          <w:color w:val="auto"/>
          <w:highlight w:val="none"/>
          <w:lang w:val="en-US" w:eastAsia="zh-CN"/>
        </w:rPr>
        <w:t xml:space="preserve">1.1、</w:t>
      </w:r>
      <w:r>
        <w:rPr>
          <w:rFonts w:hint="eastAsia" w:ascii="宋体" w:hAnsi="宋体"/>
          <w:bCs/>
          <w:color w:val="auto"/>
          <w:highlight w:val="none"/>
        </w:rPr>
        <w:t xml:space="preserve">本施工项目组成员具有</w:t>
      </w:r>
      <w:r>
        <w:rPr>
          <w:rFonts w:hint="eastAsia" w:ascii="宋体" w:hAnsi="宋体"/>
          <w:b/>
          <w:bCs w:val="0"/>
          <w:color w:val="auto"/>
          <w:highlight w:val="none"/>
        </w:rPr>
        <w:t xml:space="preserve">岗位证</w:t>
      </w:r>
      <w:r>
        <w:rPr>
          <w:rFonts w:hint="eastAsia" w:ascii="宋体" w:hAnsi="宋体"/>
          <w:bCs/>
          <w:color w:val="auto"/>
          <w:highlight w:val="none"/>
        </w:rPr>
        <w:t xml:space="preserve">的(资料员、施工员、</w:t>
      </w:r>
      <w:r>
        <w:rPr>
          <w:rFonts w:hint="eastAsia" w:ascii="宋体" w:hAnsi="宋体"/>
          <w:bCs/>
          <w:color w:val="auto"/>
          <w:highlight w:val="none"/>
          <w:lang w:val="en-US" w:eastAsia="zh-CN"/>
        </w:rPr>
        <w:t xml:space="preserve">质量员</w:t>
      </w:r>
      <w:r>
        <w:rPr>
          <w:rFonts w:hint="eastAsia" w:ascii="宋体" w:hAnsi="宋体"/>
          <w:bCs/>
          <w:color w:val="auto"/>
          <w:highlight w:val="none"/>
        </w:rPr>
        <w:t xml:space="preserve">、材料员)，每配备一人得2分</w:t>
      </w:r>
      <w:r>
        <w:rPr>
          <w:rFonts w:hint="eastAsia" w:ascii="宋体" w:hAnsi="宋体"/>
          <w:bCs/>
          <w:color w:val="auto"/>
          <w:highlight w:val="none"/>
          <w:lang w:eastAsia="zh-CN"/>
        </w:rPr>
        <w:t xml:space="preserve">；</w:t>
      </w:r>
      <w:r>
        <w:rPr>
          <w:rFonts w:hint="eastAsia" w:ascii="宋体" w:hAnsi="宋体"/>
          <w:bCs/>
          <w:color w:val="auto"/>
          <w:highlight w:val="none"/>
        </w:rPr>
        <w:t xml:space="preserve">不具有岗位证的不得分</w:t>
      </w:r>
      <w:r>
        <w:rPr>
          <w:rFonts w:hint="eastAsia" w:ascii="宋体" w:hAnsi="宋体"/>
          <w:bCs/>
          <w:color w:val="auto"/>
          <w:highlight w:val="none"/>
          <w:lang w:eastAsia="zh-CN"/>
        </w:rPr>
        <w:t xml:space="preserve">；</w:t>
      </w:r>
      <w:r>
        <w:rPr>
          <w:rFonts w:hint="eastAsia" w:ascii="宋体" w:hAnsi="宋体"/>
          <w:bCs/>
          <w:color w:val="auto"/>
          <w:highlight w:val="none"/>
        </w:rPr>
        <w:t xml:space="preserve">本项最高8分。(响应文件中需提供相应人员的岗位培训考核合格证书及响应单位为其缴纳的最近一期社保证明扫描件,未提供或提供不全不得分</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同一人具备多张岗位证书的不累计得分</w:t>
      </w:r>
      <w:r>
        <w:rPr>
          <w:rFonts w:hint="eastAsia" w:ascii="宋体" w:hAnsi="宋体"/>
          <w:bCs/>
          <w:color w:val="auto"/>
          <w:highlight w:val="none"/>
        </w:rPr>
        <w:t xml:space="preserve">)。</w:t>
      </w:r>
      <w:r/>
    </w:p>
    <w:p>
      <w:pPr>
        <w:ind w:firstLine="420"/>
        <w:jc w:val="left"/>
        <w:spacing w:line="400" w:lineRule="exact"/>
        <w:rPr>
          <w:rFonts w:hint="default" w:ascii="宋体" w:hAnsi="宋体" w:cs="Times New Roman"/>
          <w:bCs/>
          <w:color w:val="auto"/>
          <w:highlight w:val="none"/>
          <w:lang w:val="en-US" w:eastAsia="zh-CN"/>
        </w:rPr>
      </w:pPr>
      <w:r>
        <w:rPr>
          <w:rFonts w:hint="eastAsia" w:ascii="宋体" w:hAnsi="宋体"/>
          <w:bCs/>
          <w:color w:val="auto"/>
          <w:highlight w:val="none"/>
          <w:lang w:val="en-US" w:eastAsia="zh-CN"/>
        </w:rPr>
        <w:t xml:space="preserve">1.2、项目组成员中具有</w:t>
      </w:r>
      <w:r>
        <w:rPr>
          <w:rFonts w:hint="eastAsia" w:ascii="宋体" w:hAnsi="宋体"/>
          <w:bCs/>
          <w:color w:val="auto"/>
          <w:highlight w:val="none"/>
        </w:rPr>
        <w:t xml:space="preserve">相关专业中级及以上技术职称的，</w:t>
      </w:r>
      <w:r>
        <w:rPr>
          <w:rFonts w:hint="eastAsia" w:ascii="宋体" w:hAnsi="宋体"/>
          <w:bCs/>
          <w:color w:val="auto"/>
          <w:highlight w:val="none"/>
          <w:lang w:val="en-US" w:eastAsia="zh-CN"/>
        </w:rPr>
        <w:t xml:space="preserve">每有一个</w:t>
      </w:r>
      <w:r>
        <w:rPr>
          <w:rFonts w:hint="eastAsia" w:ascii="宋体" w:hAnsi="宋体"/>
          <w:bCs/>
          <w:color w:val="auto"/>
          <w:highlight w:val="none"/>
        </w:rPr>
        <w:t xml:space="preserve">得</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分</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具有</w:t>
      </w:r>
      <w:r>
        <w:rPr>
          <w:rFonts w:hint="eastAsia" w:ascii="宋体" w:hAnsi="宋体"/>
          <w:bCs/>
          <w:color w:val="auto"/>
          <w:highlight w:val="none"/>
        </w:rPr>
        <w:t xml:space="preserve">相关专业</w:t>
      </w:r>
      <w:r>
        <w:rPr>
          <w:rFonts w:hint="eastAsia" w:ascii="宋体" w:hAnsi="宋体"/>
          <w:bCs/>
          <w:color w:val="auto"/>
          <w:highlight w:val="none"/>
          <w:lang w:val="en-US" w:eastAsia="zh-CN"/>
        </w:rPr>
        <w:t xml:space="preserve">初级</w:t>
      </w:r>
      <w:r>
        <w:rPr>
          <w:rFonts w:hint="eastAsia" w:ascii="宋体" w:hAnsi="宋体"/>
          <w:bCs/>
          <w:color w:val="auto"/>
          <w:highlight w:val="none"/>
        </w:rPr>
        <w:t xml:space="preserve">技术职称的，</w:t>
      </w:r>
      <w:r>
        <w:rPr>
          <w:rFonts w:hint="eastAsia" w:ascii="宋体" w:hAnsi="宋体"/>
          <w:bCs/>
          <w:color w:val="auto"/>
          <w:highlight w:val="none"/>
          <w:lang w:val="en-US" w:eastAsia="zh-CN"/>
        </w:rPr>
        <w:t xml:space="preserve">每有一个</w:t>
      </w:r>
      <w:r>
        <w:rPr>
          <w:rFonts w:hint="eastAsia" w:ascii="宋体" w:hAnsi="宋体"/>
          <w:bCs/>
          <w:color w:val="auto"/>
          <w:highlight w:val="none"/>
        </w:rPr>
        <w:t xml:space="preserve">得</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分</w:t>
      </w:r>
      <w:r>
        <w:rPr>
          <w:rFonts w:hint="eastAsia" w:ascii="宋体" w:hAnsi="宋体"/>
          <w:bCs/>
          <w:color w:val="auto"/>
          <w:highlight w:val="none"/>
          <w:lang w:val="en-US" w:eastAsia="zh-CN"/>
        </w:rPr>
        <w:t xml:space="preserve">。本项最高得6分。（响应文件中需提供证书</w:t>
      </w:r>
      <w:r>
        <w:rPr>
          <w:rFonts w:hint="eastAsia" w:ascii="宋体" w:hAnsi="宋体"/>
          <w:bCs/>
          <w:color w:val="auto"/>
          <w:highlight w:val="none"/>
        </w:rPr>
        <w:t xml:space="preserve">及响应单位为其缴纳的最近一期社保证明扫描件，未提供或提供不全不得分</w:t>
      </w:r>
      <w:r>
        <w:rPr>
          <w:rFonts w:hint="eastAsia" w:ascii="宋体" w:hAnsi="宋体"/>
          <w:bCs/>
          <w:color w:val="auto"/>
          <w:highlight w:val="none"/>
          <w:lang w:val="en-US" w:eastAsia="zh-CN"/>
        </w:rPr>
        <w:t xml:space="preserve">）</w:t>
      </w:r>
      <w:r/>
    </w:p>
    <w:p>
      <w:pPr>
        <w:ind w:firstLine="420"/>
        <w:jc w:val="left"/>
        <w:spacing w:line="400" w:lineRule="exact"/>
        <w:rPr>
          <w:rFonts w:hint="eastAsia" w:ascii="宋体" w:hAnsi="宋体" w:eastAsia="宋体" w:cs="Times New Roman"/>
          <w:bCs/>
          <w:color w:val="auto"/>
          <w:highlight w:val="none"/>
          <w:lang w:val="en-US" w:eastAsia="zh-CN"/>
        </w:rPr>
      </w:pPr>
      <w:r>
        <w:rPr>
          <w:rFonts w:hint="eastAsia" w:ascii="宋体" w:hAnsi="宋体" w:cs="Times New Roman"/>
          <w:bCs/>
          <w:color w:val="auto"/>
          <w:highlight w:val="none"/>
          <w:lang w:val="en-US" w:eastAsia="zh-CN"/>
        </w:rPr>
        <w:t xml:space="preserve">2</w:t>
      </w:r>
      <w:r>
        <w:rPr>
          <w:rFonts w:hint="eastAsia" w:ascii="宋体" w:hAnsi="宋体" w:eastAsia="宋体" w:cs="Times New Roman"/>
          <w:bCs/>
          <w:color w:val="auto"/>
          <w:highlight w:val="none"/>
          <w:lang w:val="en-US" w:eastAsia="zh-CN"/>
        </w:rPr>
        <w:t xml:space="preserve">、响应单位提供自202</w:t>
      </w:r>
      <w:r>
        <w:rPr>
          <w:rFonts w:hint="eastAsia" w:ascii="宋体" w:hAnsi="宋体" w:cs="Times New Roman"/>
          <w:bCs/>
          <w:color w:val="auto"/>
          <w:highlight w:val="none"/>
          <w:lang w:val="en-US" w:eastAsia="zh-CN"/>
        </w:rPr>
        <w:t xml:space="preserve">3</w:t>
      </w:r>
      <w:r>
        <w:rPr>
          <w:rFonts w:hint="eastAsia" w:ascii="宋体" w:hAnsi="宋体" w:eastAsia="宋体" w:cs="Times New Roman"/>
          <w:bCs/>
          <w:color w:val="auto"/>
          <w:highlight w:val="none"/>
          <w:lang w:val="en-US" w:eastAsia="zh-CN"/>
        </w:rPr>
        <w:t xml:space="preserve">年1月1日至今承接过类似项目业绩（时间以竣工验收报告日期为准）有一个得2分，最高10分。（业绩证明需提供施工合同扫描件、竣工验收合格证明扫描件及任意一期发票扫描件）。</w:t>
      </w:r>
      <w:r/>
    </w:p>
    <w:p>
      <w:pPr>
        <w:ind w:firstLine="420"/>
        <w:jc w:val="left"/>
        <w:spacing w:line="400" w:lineRule="exact"/>
        <w:rPr>
          <w:rFonts w:hint="eastAsia" w:ascii="宋体" w:hAnsi="宋体" w:eastAsia="宋体" w:cs="Times New Roman"/>
          <w:bCs/>
          <w:color w:val="auto"/>
          <w:highlight w:val="none"/>
          <w:lang w:val="en-US" w:eastAsia="zh-CN"/>
        </w:rPr>
      </w:pPr>
      <w:r>
        <w:rPr>
          <w:rFonts w:hint="eastAsia" w:ascii="宋体" w:hAnsi="宋体" w:cs="Times New Roman"/>
          <w:bCs/>
          <w:color w:val="auto"/>
          <w:highlight w:val="none"/>
          <w:lang w:val="en-US" w:eastAsia="zh-CN"/>
        </w:rPr>
        <w:t xml:space="preserve">3</w:t>
      </w:r>
      <w:r>
        <w:rPr>
          <w:rFonts w:hint="eastAsia" w:ascii="宋体" w:hAnsi="宋体" w:eastAsia="宋体" w:cs="Times New Roman"/>
          <w:bCs/>
          <w:color w:val="auto"/>
          <w:highlight w:val="none"/>
          <w:lang w:val="en-US" w:eastAsia="zh-CN"/>
        </w:rPr>
        <w:t xml:space="preserve">、响应单位具有有效期内的质量管理体系认证证书、环境管理体系认证证书、职业健康安全管理体系认证证书，每提供一份证书得</w:t>
      </w:r>
      <w:r>
        <w:rPr>
          <w:rFonts w:hint="eastAsia" w:ascii="宋体" w:hAnsi="宋体" w:cs="Times New Roman"/>
          <w:bCs/>
          <w:color w:val="auto"/>
          <w:highlight w:val="none"/>
          <w:lang w:val="en-US" w:eastAsia="zh-CN"/>
        </w:rPr>
        <w:t xml:space="preserve">2</w:t>
      </w:r>
      <w:r>
        <w:rPr>
          <w:rFonts w:hint="eastAsia" w:ascii="宋体" w:hAnsi="宋体" w:eastAsia="宋体" w:cs="Times New Roman"/>
          <w:bCs/>
          <w:color w:val="auto"/>
          <w:highlight w:val="none"/>
          <w:lang w:val="en-US" w:eastAsia="zh-CN"/>
        </w:rPr>
        <w:t xml:space="preserve">分，最高得</w:t>
      </w:r>
      <w:r>
        <w:rPr>
          <w:rFonts w:hint="eastAsia" w:ascii="宋体" w:hAnsi="宋体" w:cs="Times New Roman"/>
          <w:bCs/>
          <w:color w:val="auto"/>
          <w:highlight w:val="none"/>
          <w:lang w:val="en-US" w:eastAsia="zh-CN"/>
        </w:rPr>
        <w:t xml:space="preserve">6</w:t>
      </w:r>
      <w:r>
        <w:rPr>
          <w:rFonts w:hint="eastAsia" w:ascii="宋体" w:hAnsi="宋体" w:eastAsia="宋体" w:cs="Times New Roman"/>
          <w:bCs/>
          <w:color w:val="auto"/>
          <w:highlight w:val="none"/>
          <w:lang w:val="en-US" w:eastAsia="zh-CN"/>
        </w:rPr>
        <w:t xml:space="preserve">分。（响应文件中需提供证书扫描件）。</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r>
      <w:r/>
    </w:p>
    <w:p>
      <w:pPr>
        <w:numPr>
          <w:ilvl w:val="0"/>
          <w:numId w:val="0"/>
        </w:numPr>
        <w:jc w:val="left"/>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r>
      <w:r/>
    </w:p>
    <w:p>
      <w:pPr>
        <w:ind w:firstLine="420"/>
        <w:spacing w:line="400" w:lineRule="exact"/>
        <w:rPr>
          <w:rFonts w:hint="eastAsia" w:eastAsia="宋体" w:cs="Times New Roman"/>
          <w:color w:val="auto"/>
          <w:highlight w:val="none"/>
          <w:lang w:eastAsia="zh-CN"/>
        </w:rPr>
      </w:pPr>
      <w:r>
        <w:rPr>
          <w:rFonts w:hint="eastAsia" w:cs="Times New Roman"/>
          <w:color w:val="auto"/>
          <w:highlight w:val="none"/>
          <w:lang w:val="en-US" w:eastAsia="zh-CN"/>
        </w:rPr>
        <w:t xml:space="preserve">注：</w:t>
      </w:r>
      <w:r>
        <w:rPr>
          <w:rFonts w:hint="eastAsia" w:eastAsia="宋体" w:cs="Times New Roman"/>
          <w:color w:val="auto"/>
          <w:highlight w:val="none"/>
          <w:lang w:eastAsia="zh-CN"/>
        </w:rPr>
        <w:t xml:space="preserve">本评分标准中的得分要素，均须由响应单位在响应文件中提供相应的扫描件且磋商响应单位应保证其提供的材料真实有效。</w:t>
      </w:r>
      <w:r/>
    </w:p>
    <w:p>
      <w:pPr>
        <w:pStyle w:val="972"/>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2"/>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2"/>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2"/>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2"/>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ind w:firstLine="643"/>
        <w:rPr>
          <w:rFonts w:eastAsia="黑体"/>
          <w:b/>
          <w:color w:val="auto"/>
          <w:sz w:val="32"/>
          <w:szCs w:val="32"/>
          <w:highlight w:val="none"/>
        </w:rPr>
      </w:pPr>
      <w:r>
        <w:rPr>
          <w:rFonts w:hint="eastAsia" w:eastAsia="黑体"/>
          <w:b/>
          <w:color w:val="auto"/>
          <w:sz w:val="32"/>
          <w:szCs w:val="32"/>
          <w:highlight w:val="none"/>
        </w:rPr>
        <w:br w:type="page" w:clear="all"/>
      </w:r>
      <w:r/>
    </w:p>
    <w:p>
      <w:pPr>
        <w:jc w:val="center"/>
        <w:pageBreakBefore/>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合同</w:t>
      </w:r>
      <w:r>
        <w:rPr>
          <w:rFonts w:hint="eastAsia" w:ascii="宋体" w:hAnsi="宋体" w:cs="宋体"/>
          <w:b/>
          <w:bCs/>
          <w:color w:val="auto"/>
          <w:sz w:val="32"/>
          <w:szCs w:val="32"/>
          <w:highlight w:val="none"/>
        </w:rPr>
        <w:t xml:space="preserve">主要条款</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keepNext/>
        <w:spacing w:line="360" w:lineRule="auto"/>
        <w:rPr>
          <w:rFonts w:hint="eastAsia" w:ascii="宋体" w:hAnsi="宋体" w:eastAsia="宋体" w:cs="宋体"/>
          <w:b/>
          <w:bCs/>
          <w:color w:val="auto"/>
          <w:sz w:val="32"/>
          <w:szCs w:val="44"/>
          <w:highlight w:val="none"/>
        </w:rPr>
        <w:outlineLvl w:val="0"/>
      </w:pPr>
      <w:r/>
      <w:bookmarkStart w:id="38" w:name="_Toc525993278"/>
      <w:r>
        <w:rPr>
          <w:rFonts w:hint="eastAsia" w:ascii="宋体" w:hAnsi="宋体" w:eastAsia="宋体" w:cs="宋体"/>
          <w:b/>
          <w:bCs/>
          <w:color w:val="auto"/>
          <w:sz w:val="32"/>
          <w:szCs w:val="44"/>
          <w:highlight w:val="none"/>
        </w:rPr>
        <w:t xml:space="preserve">合同协议书</w:t>
      </w:r>
      <w:bookmarkEnd w:id="38"/>
      <w:r/>
      <w:r/>
    </w:p>
    <w:p>
      <w:pPr>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Cs w:val="21"/>
          <w:highlight w:val="none"/>
        </w:rPr>
        <w:t xml:space="preserve">发包人（全称）：</w:t>
      </w:r>
      <w:r>
        <w:rPr>
          <w:rFonts w:hint="eastAsia" w:ascii="宋体" w:hAnsi="宋体" w:cs="宋体"/>
          <w:color w:val="auto"/>
          <w:spacing w:val="0"/>
          <w:sz w:val="21"/>
          <w:szCs w:val="21"/>
          <w:highlight w:val="none"/>
          <w:lang w:eastAsia="zh-CN"/>
        </w:rPr>
        <w:t xml:space="preserve">苏州市吴江区中医医院（苏州市吴江区第二人民医院）</w:t>
      </w:r>
      <w:r/>
    </w:p>
    <w:p>
      <w:pPr>
        <w:spacing w:line="360" w:lineRule="auto"/>
        <w:rPr>
          <w:rFonts w:hint="eastAsia" w:ascii="宋体" w:hAnsi="宋体" w:eastAsia="宋体" w:cs="宋体"/>
          <w:b/>
          <w:color w:val="auto"/>
          <w:szCs w:val="21"/>
          <w:highlight w:val="none"/>
          <w:u w:val="single"/>
          <w:lang w:eastAsia="zh-CN"/>
        </w:rPr>
      </w:pPr>
      <w:r>
        <w:rPr>
          <w:rFonts w:hint="eastAsia" w:ascii="宋体" w:hAnsi="宋体" w:eastAsia="宋体" w:cs="宋体"/>
          <w:b/>
          <w:color w:val="auto"/>
          <w:szCs w:val="21"/>
          <w:highlight w:val="none"/>
        </w:rPr>
        <w:t xml:space="preserve">承包人（全称）：</w:t>
      </w:r>
      <w:bookmarkStart w:id="39" w:name="EBfe1f048126e645a392baff2d554e4ba9"/>
      <w:r/>
      <w:bookmarkEnd w:id="39"/>
      <w:r>
        <w:rPr>
          <w:rFonts w:hint="eastAsia" w:ascii="宋体" w:hAnsi="宋体" w:eastAsia="宋体" w:cs="宋体"/>
          <w:b/>
          <w:bCs/>
          <w:color w:val="auto"/>
          <w:szCs w:val="21"/>
          <w:highlight w:val="none"/>
          <w:u w:val="single"/>
          <w:lang w:eastAsia="zh-CN"/>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施工及有关事项协商一致，共同达成如下协议：</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0" w:name="_Toc351203481"/>
      <w:r/>
      <w:bookmarkStart w:id="41" w:name="_Toc525993279"/>
      <w:r>
        <w:rPr>
          <w:rFonts w:hint="eastAsia" w:ascii="宋体" w:hAnsi="宋体" w:eastAsia="宋体" w:cs="宋体"/>
          <w:b/>
          <w:color w:val="auto"/>
          <w:sz w:val="32"/>
          <w:szCs w:val="22"/>
          <w:highlight w:val="none"/>
        </w:rPr>
        <w:t xml:space="preserve">一、工程概况</w:t>
      </w:r>
      <w:bookmarkEnd w:id="40"/>
      <w:r/>
      <w:bookmarkEnd w:id="41"/>
      <w:r/>
      <w:r/>
    </w:p>
    <w:p>
      <w:pPr>
        <w:ind w:firstLine="412"/>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1.工程名称</w:t>
      </w:r>
      <w:r>
        <w:rPr>
          <w:rFonts w:hint="eastAsia" w:ascii="宋体" w:hAnsi="宋体" w:eastAsia="宋体" w:cs="宋体"/>
          <w:color w:val="auto"/>
          <w:szCs w:val="21"/>
          <w:highlight w:val="none"/>
        </w:rPr>
        <w:t xml:space="preserve">：</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2.工程地点：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3.工程立项批准文号：/。</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4.资金来源：</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ind w:firstLine="412"/>
        <w:spacing w:line="360" w:lineRule="auto"/>
        <w:rPr>
          <w:rFonts w:hint="eastAsia" w:ascii="宋体" w:hAnsi="宋体" w:eastAsia="宋体" w:cs="宋体"/>
          <w:bCs/>
          <w:color w:val="auto"/>
          <w:szCs w:val="21"/>
          <w:highlight w:val="none"/>
          <w:u w:val="none"/>
        </w:rPr>
      </w:pPr>
      <w:r>
        <w:rPr>
          <w:rFonts w:hint="eastAsia" w:ascii="宋体" w:hAnsi="宋体" w:eastAsia="宋体" w:cs="宋体"/>
          <w:bCs/>
          <w:color w:val="auto"/>
          <w:szCs w:val="21"/>
          <w:highlight w:val="none"/>
        </w:rPr>
        <w:t xml:space="preserve">5.工程内容：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none"/>
        </w:rPr>
        <w:t xml:space="preserve">。</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6.工程承包范围：</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2" w:name="_Toc351203482"/>
      <w:r/>
      <w:bookmarkStart w:id="43" w:name="_Toc525993280"/>
      <w:r>
        <w:rPr>
          <w:rFonts w:hint="eastAsia" w:ascii="宋体" w:hAnsi="宋体" w:eastAsia="宋体" w:cs="宋体"/>
          <w:b/>
          <w:color w:val="auto"/>
          <w:sz w:val="32"/>
          <w:szCs w:val="22"/>
          <w:highlight w:val="none"/>
        </w:rPr>
        <w:t xml:space="preserve">二、合同工期</w:t>
      </w:r>
      <w:bookmarkEnd w:id="42"/>
      <w:r/>
      <w:bookmarkEnd w:id="43"/>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rPr>
        <w:t xml:space="preserve">  月  日。</w:t>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rPr>
        <w:t xml:space="preserve">  月  日。</w:t>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4" w:name="_Toc30833"/>
      <w:r/>
      <w:bookmarkStart w:id="45" w:name="_Toc525993281"/>
      <w:r/>
      <w:bookmarkStart w:id="46" w:name="_Toc351203483"/>
      <w:r>
        <w:rPr>
          <w:rFonts w:hint="eastAsia" w:ascii="宋体" w:hAnsi="宋体" w:eastAsia="宋体" w:cs="宋体"/>
          <w:b/>
          <w:color w:val="auto"/>
          <w:sz w:val="32"/>
          <w:szCs w:val="22"/>
          <w:highlight w:val="none"/>
        </w:rPr>
        <w:t xml:space="preserve">三、质量标准</w:t>
      </w:r>
      <w:bookmarkEnd w:id="44"/>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r>
        <w:rPr>
          <w:rFonts w:hint="eastAsia" w:ascii="宋体" w:hAnsi="宋体" w:eastAsia="宋体" w:cs="宋体"/>
          <w:color w:val="auto"/>
          <w:szCs w:val="21"/>
          <w:highlight w:val="none"/>
          <w:u w:val="single"/>
        </w:rPr>
        <w:t xml:space="preserve">合格</w:t>
      </w:r>
      <w:r>
        <w:rPr>
          <w:rFonts w:hint="eastAsia" w:ascii="宋体" w:hAnsi="宋体" w:eastAsia="宋体" w:cs="宋体"/>
          <w:color w:val="auto"/>
          <w:szCs w:val="21"/>
          <w:highlight w:val="none"/>
        </w:rPr>
        <w:t xml:space="preserve">标准。</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47" w:name="_Toc17773"/>
      <w:r>
        <w:rPr>
          <w:rFonts w:hint="eastAsia" w:ascii="宋体" w:hAnsi="宋体" w:eastAsia="宋体" w:cs="宋体"/>
          <w:b/>
          <w:color w:val="auto"/>
          <w:sz w:val="32"/>
          <w:szCs w:val="22"/>
          <w:highlight w:val="none"/>
        </w:rPr>
        <w:t xml:space="preserve">四、签约合同价与合同价格形式</w:t>
      </w:r>
      <w:bookmarkEnd w:id="47"/>
      <w:r>
        <w:rPr>
          <w:rFonts w:hint="eastAsia" w:ascii="宋体" w:hAnsi="宋体" w:eastAsia="宋体" w:cs="宋体"/>
          <w:b/>
          <w:color w:val="auto"/>
          <w:sz w:val="32"/>
          <w:szCs w:val="22"/>
          <w:highlight w:val="none"/>
        </w:rPr>
        <w:tab/>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          </w:t>
      </w:r>
      <w:r>
        <w:rPr>
          <w:rFonts w:hint="eastAsia" w:ascii="宋体" w:hAnsi="宋体" w:eastAsia="宋体" w:cs="宋体"/>
          <w:b/>
          <w:bCs/>
          <w:color w:val="auto"/>
          <w:szCs w:val="21"/>
          <w:highlight w:val="none"/>
        </w:rPr>
        <w:t xml:space="preserve">元</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2.合同价格形式：采用</w:t>
      </w:r>
      <w:r>
        <w:rPr>
          <w:rFonts w:hint="eastAsia" w:ascii="宋体" w:hAnsi="宋体" w:eastAsia="宋体" w:cs="宋体"/>
          <w:b/>
          <w:bCs/>
          <w:color w:val="auto"/>
          <w:szCs w:val="21"/>
          <w:highlight w:val="none"/>
        </w:rPr>
        <w:t xml:space="preserve">固定单价合同</w:t>
      </w:r>
      <w:r>
        <w:rPr>
          <w:rFonts w:hint="eastAsia" w:ascii="宋体" w:hAnsi="宋体" w:eastAsia="宋体" w:cs="宋体"/>
          <w:color w:val="auto"/>
          <w:szCs w:val="21"/>
          <w:highlight w:val="none"/>
        </w:rPr>
        <w:t xml:space="preserve">。</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8" w:name="_Toc12899"/>
      <w:r>
        <w:rPr>
          <w:rFonts w:hint="eastAsia" w:ascii="宋体" w:hAnsi="宋体" w:eastAsia="宋体" w:cs="宋体"/>
          <w:b/>
          <w:color w:val="auto"/>
          <w:sz w:val="32"/>
          <w:szCs w:val="22"/>
          <w:highlight w:val="none"/>
        </w:rPr>
        <w:t xml:space="preserve">五、项目经理</w:t>
      </w:r>
      <w:bookmarkEnd w:id="4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49" w:name="_Toc6768"/>
      <w:r>
        <w:rPr>
          <w:rFonts w:hint="eastAsia" w:ascii="宋体" w:hAnsi="宋体" w:eastAsia="宋体" w:cs="宋体"/>
          <w:b/>
          <w:color w:val="auto"/>
          <w:sz w:val="32"/>
          <w:szCs w:val="22"/>
          <w:highlight w:val="none"/>
        </w:rPr>
        <w:t xml:space="preserve">六、合同文件构成</w:t>
      </w:r>
      <w:bookmarkEnd w:id="49"/>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本协议书与下列文件一起构成合同文件：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中标（成交）</w:t>
      </w:r>
      <w:r>
        <w:rPr>
          <w:rFonts w:hint="eastAsia" w:ascii="宋体" w:hAnsi="宋体" w:eastAsia="宋体" w:cs="宋体"/>
          <w:color w:val="auto"/>
          <w:szCs w:val="21"/>
          <w:highlight w:val="none"/>
        </w:rPr>
        <w:t xml:space="preserve">通知书（如果有）；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（7）已标价工程量清单或预算书；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（8）其他合同文件。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50" w:name="_Toc5484"/>
      <w:r>
        <w:rPr>
          <w:rFonts w:hint="eastAsia" w:ascii="宋体" w:hAnsi="宋体" w:eastAsia="宋体" w:cs="宋体"/>
          <w:b/>
          <w:color w:val="auto"/>
          <w:sz w:val="32"/>
          <w:szCs w:val="22"/>
          <w:highlight w:val="none"/>
        </w:rPr>
        <w:t xml:space="preserve">七、承诺</w:t>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3.发包人和承包人通过招投标形式签订合同的，双方理解并承诺不再就同一工程另行签订与合同实质性内容相背离的协议。</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51" w:name="_Toc2882"/>
      <w:r>
        <w:rPr>
          <w:rFonts w:hint="eastAsia" w:ascii="宋体" w:hAnsi="宋体" w:eastAsia="宋体" w:cs="宋体"/>
          <w:b/>
          <w:color w:val="auto"/>
          <w:sz w:val="32"/>
          <w:szCs w:val="22"/>
          <w:highlight w:val="none"/>
        </w:rPr>
        <w:t xml:space="preserve">八、词语含义</w:t>
      </w:r>
      <w:bookmarkEnd w:id="51"/>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本协议书中词语含义与第二部分通用合同条款中赋予的含义相同。</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52" w:name="_Toc13523"/>
      <w:r>
        <w:rPr>
          <w:rFonts w:hint="eastAsia" w:ascii="宋体" w:hAnsi="宋体" w:eastAsia="宋体" w:cs="宋体"/>
          <w:b/>
          <w:color w:val="auto"/>
          <w:sz w:val="32"/>
          <w:szCs w:val="22"/>
          <w:highlight w:val="none"/>
        </w:rPr>
        <w:t xml:space="preserve">九、签订时间</w:t>
      </w:r>
      <w:bookmarkEnd w:id="5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bCs/>
          <w:color w:val="auto"/>
          <w:szCs w:val="21"/>
          <w:highlight w:val="none"/>
          <w:u w:val="single"/>
          <w:lang w:val="en-US" w:eastAsia="zh-CN"/>
        </w:rPr>
        <w:t xml:space="preserve">   年   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签订。</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3" w:name="_Toc6290"/>
      <w:r>
        <w:rPr>
          <w:rFonts w:hint="eastAsia" w:ascii="宋体" w:hAnsi="宋体" w:eastAsia="宋体" w:cs="宋体"/>
          <w:b/>
          <w:color w:val="auto"/>
          <w:sz w:val="32"/>
          <w:szCs w:val="22"/>
          <w:highlight w:val="none"/>
        </w:rPr>
        <w:t xml:space="preserve">十、签订地点</w:t>
      </w:r>
      <w:bookmarkEnd w:id="53"/>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color w:val="auto"/>
          <w:szCs w:val="21"/>
          <w:highlight w:val="none"/>
          <w:u w:val="single"/>
        </w:rPr>
        <w:t xml:space="preserve">苏州市</w:t>
      </w:r>
      <w:r>
        <w:rPr>
          <w:rFonts w:hint="eastAsia" w:ascii="宋体" w:hAnsi="宋体" w:eastAsia="宋体" w:cs="宋体"/>
          <w:bCs/>
          <w:color w:val="auto"/>
          <w:szCs w:val="21"/>
          <w:highlight w:val="none"/>
        </w:rPr>
        <w:t xml:space="preserve">签订。</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4" w:name="_Toc1776"/>
      <w:r>
        <w:rPr>
          <w:rFonts w:hint="eastAsia" w:ascii="宋体" w:hAnsi="宋体" w:eastAsia="宋体" w:cs="宋体"/>
          <w:b/>
          <w:color w:val="auto"/>
          <w:sz w:val="32"/>
          <w:szCs w:val="22"/>
          <w:highlight w:val="none"/>
        </w:rPr>
        <w:t xml:space="preserve">十一、补充协议</w:t>
      </w:r>
      <w:bookmarkEnd w:id="54"/>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合同未尽事宜，合同当事人另行签订补充协议，补充协议是合同的组成部分。</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5" w:name="_Toc32311"/>
      <w:r>
        <w:rPr>
          <w:rFonts w:hint="eastAsia" w:ascii="宋体" w:hAnsi="宋体" w:eastAsia="宋体" w:cs="宋体"/>
          <w:b/>
          <w:color w:val="auto"/>
          <w:sz w:val="32"/>
          <w:szCs w:val="22"/>
          <w:highlight w:val="none"/>
        </w:rPr>
        <w:t xml:space="preserve">十二、合同生效</w:t>
      </w:r>
      <w:bookmarkEnd w:id="55"/>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本合同自合同签订之日起生效。</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6" w:name="_Toc25515"/>
      <w:r>
        <w:rPr>
          <w:rFonts w:hint="eastAsia" w:ascii="宋体" w:hAnsi="宋体" w:eastAsia="宋体" w:cs="宋体"/>
          <w:b/>
          <w:color w:val="auto"/>
          <w:sz w:val="32"/>
          <w:szCs w:val="22"/>
          <w:highlight w:val="none"/>
        </w:rPr>
        <w:t xml:space="preserve">十三、合同份数</w:t>
      </w:r>
      <w:bookmarkEnd w:id="56"/>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本合同一式陆份，均具有同等法律效力，发包人执叁份，承包人执叁份。</w:t>
      </w:r>
      <w:bookmarkEnd w:id="45"/>
      <w:r/>
      <w:bookmarkEnd w:id="46"/>
      <w:r/>
      <w:r/>
    </w:p>
    <w:p>
      <w:pPr>
        <w:jc w:val="center"/>
        <w:keepLines/>
        <w:keepNext/>
        <w:spacing w:line="360" w:lineRule="auto"/>
        <w:rPr>
          <w:rFonts w:hint="eastAsia" w:ascii="宋体" w:hAnsi="宋体" w:eastAsia="宋体" w:cs="宋体"/>
          <w:color w:val="auto"/>
          <w:szCs w:val="21"/>
          <w:highlight w:val="none"/>
        </w:rPr>
        <w:outlineLvl w:val="0"/>
      </w:pPr>
      <w:r/>
      <w:bookmarkStart w:id="57" w:name="_Toc525993292"/>
      <w:r/>
      <w:bookmarkStart w:id="58" w:name="_Toc263777211"/>
      <w:r/>
      <w:bookmarkStart w:id="59" w:name="_Toc273437361"/>
      <w:r/>
      <w:bookmarkStart w:id="60" w:name="_Toc273453272"/>
      <w:r/>
      <w:bookmarkStart w:id="61" w:name="_Toc267475112"/>
      <w:r>
        <w:rPr>
          <w:rFonts w:hint="eastAsia" w:ascii="宋体" w:hAnsi="宋体" w:eastAsia="宋体" w:cs="宋体"/>
          <w:b/>
          <w:bCs/>
          <w:color w:val="auto"/>
          <w:sz w:val="32"/>
          <w:szCs w:val="44"/>
          <w:highlight w:val="none"/>
        </w:rPr>
        <w:t xml:space="preserve">通用条款</w:t>
      </w:r>
      <w:bookmarkEnd w:id="57"/>
      <w:r/>
      <w:bookmarkEnd w:id="58"/>
      <w:r/>
      <w:bookmarkEnd w:id="59"/>
      <w:r/>
      <w:bookmarkEnd w:id="60"/>
      <w:r/>
      <w:bookmarkEnd w:id="6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参照住建部、国家工商行政管理局《建设工程施工合同（示范文本）》（GF-2013-0201）第二部分。</w:t>
      </w:r>
      <w:r/>
    </w:p>
    <w:p>
      <w:pPr>
        <w:ind w:firstLine="4176"/>
        <w:keepLines/>
        <w:keepNext/>
        <w:spacing w:line="360" w:lineRule="auto"/>
        <w:rPr>
          <w:rFonts w:hint="eastAsia" w:ascii="宋体" w:hAnsi="宋体" w:eastAsia="宋体" w:cs="宋体"/>
          <w:b/>
          <w:bCs/>
          <w:color w:val="auto"/>
          <w:sz w:val="32"/>
          <w:szCs w:val="44"/>
          <w:highlight w:val="none"/>
          <w:lang w:val="en-US" w:eastAsia="zh-CN"/>
        </w:rPr>
        <w:outlineLvl w:val="0"/>
      </w:pPr>
      <w:r>
        <w:rPr>
          <w:rFonts w:hint="eastAsia" w:ascii="宋体" w:hAnsi="宋体" w:eastAsia="宋体" w:cs="宋体"/>
          <w:b/>
          <w:bCs/>
          <w:color w:val="auto"/>
          <w:sz w:val="32"/>
          <w:szCs w:val="44"/>
          <w:highlight w:val="none"/>
          <w:lang w:val="en-US" w:eastAsia="zh-CN"/>
        </w:rPr>
        <w:t xml:space="preserve"> </w:t>
      </w:r>
      <w:r/>
    </w:p>
    <w:p>
      <w:pP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br w:type="page" w:clear="all"/>
      </w:r>
      <w:r/>
    </w:p>
    <w:p>
      <w:pPr>
        <w:ind w:left="0" w:firstLine="0"/>
        <w:jc w:val="center"/>
        <w:keepLines/>
        <w:keepNext/>
        <w:spacing w:line="360" w:lineRule="auto"/>
        <w:rPr>
          <w:rFonts w:hint="eastAsia" w:ascii="宋体" w:hAnsi="宋体" w:eastAsia="宋体" w:cs="宋体"/>
          <w:b/>
          <w:bCs/>
          <w:color w:val="auto"/>
          <w:sz w:val="32"/>
          <w:szCs w:val="44"/>
          <w:highlight w:val="none"/>
        </w:rPr>
        <w:outlineLvl w:val="0"/>
      </w:pPr>
      <w:r>
        <w:rPr>
          <w:rFonts w:hint="eastAsia" w:ascii="宋体" w:hAnsi="宋体" w:eastAsia="宋体" w:cs="宋体"/>
          <w:b/>
          <w:bCs/>
          <w:color w:val="auto"/>
          <w:sz w:val="32"/>
          <w:szCs w:val="44"/>
          <w:highlight w:val="none"/>
        </w:rPr>
        <w:t xml:space="preserve">专用合同条款</w:t>
      </w:r>
      <w:r/>
    </w:p>
    <w:p>
      <w:pPr>
        <w:ind w:firstLine="480"/>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及</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的投标响应文件和</w:t>
      </w:r>
      <w:r>
        <w:rPr>
          <w:rFonts w:hint="eastAsia" w:ascii="宋体" w:hAnsi="宋体" w:eastAsia="宋体" w:cs="宋体"/>
          <w:color w:val="auto"/>
          <w:szCs w:val="21"/>
          <w:highlight w:val="none"/>
          <w:lang w:eastAsia="zh-CN"/>
        </w:rPr>
        <w:t xml:space="preserve">中标（成交）</w:t>
      </w:r>
      <w:r>
        <w:rPr>
          <w:rFonts w:hint="eastAsia" w:ascii="宋体" w:hAnsi="宋体" w:eastAsia="宋体" w:cs="宋体"/>
          <w:color w:val="auto"/>
          <w:szCs w:val="21"/>
          <w:highlight w:val="none"/>
        </w:rPr>
        <w:t xml:space="preserve">通知书，甲乙双方就此次中标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的</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（以下简称“本工程”）招标事宜，签订本合同书，以兹共同遵守。</w:t>
      </w:r>
      <w:r/>
    </w:p>
    <w:tbl>
      <w:tblPr>
        <w:tblStyle w:val="95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48"/>
        <w:gridCol w:w="2555"/>
        <w:gridCol w:w="2602"/>
      </w:tblGrid>
      <w:tr>
        <w:trPr>
          <w:jc w:val="center"/>
        </w:trPr>
        <w:tc>
          <w:tcPr>
            <w:tcW w:w="8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55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tc>
        <w:tc>
          <w:tcPr>
            <w:tcW w:w="26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w:t>
            </w:r>
            <w:r/>
          </w:p>
        </w:tc>
      </w:tr>
      <w:tr>
        <w:trPr>
          <w:jc w:val="center"/>
        </w:trPr>
        <w:tc>
          <w:tcPr>
            <w:tcW w:w="8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48" w:type="dxa"/>
            <w:vAlign w:val="center"/>
            <w:textDirection w:val="lrTb"/>
            <w:noWrap w:val="false"/>
          </w:tcPr>
          <w:p>
            <w:pPr>
              <w:jc w:val="both"/>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2555" w:type="dxa"/>
            <w:vAlign w:val="center"/>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                </w:t>
            </w:r>
            <w:r>
              <w:rPr>
                <w:rFonts w:hint="eastAsia" w:ascii="宋体" w:hAnsi="宋体" w:eastAsia="宋体" w:cs="宋体"/>
                <w:b/>
                <w:bCs/>
                <w:color w:val="auto"/>
                <w:szCs w:val="21"/>
                <w:highlight w:val="none"/>
              </w:rPr>
              <w:t xml:space="preserve">元</w:t>
            </w:r>
            <w:r/>
          </w:p>
        </w:tc>
        <w:tc>
          <w:tcPr>
            <w:tcW w:w="2602"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     天</w:t>
            </w:r>
            <w:r/>
          </w:p>
        </w:tc>
      </w:tr>
      <w:tr>
        <w:trPr>
          <w:jc w:val="center"/>
        </w:trPr>
        <w:tc>
          <w:tcPr>
            <w:tcW w:w="8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gridSpan w:val="3"/>
            <w:tcW w:w="7705"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大写：</w:t>
            </w:r>
            <w:r>
              <w:rPr>
                <w:rFonts w:hint="eastAsia" w:ascii="宋体" w:hAnsi="宋体" w:eastAsia="宋体" w:cs="宋体"/>
                <w:b/>
                <w:bCs/>
                <w:color w:val="auto"/>
                <w:szCs w:val="21"/>
                <w:highlight w:val="none"/>
                <w:lang w:eastAsia="zh-CN"/>
              </w:rPr>
              <w:t xml:space="preserve">             </w:t>
            </w:r>
            <w:r>
              <w:rPr>
                <w:rFonts w:hint="eastAsia" w:ascii="宋体" w:hAnsi="宋体" w:eastAsia="宋体" w:cs="宋体"/>
                <w:color w:val="auto"/>
                <w:szCs w:val="21"/>
                <w:highlight w:val="none"/>
                <w:lang w:val="zh-CN"/>
              </w:rPr>
              <w:t xml:space="preserve">  小写 </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eastAsia="zh-CN"/>
              </w:rPr>
              <w:t xml:space="preserve">            </w:t>
            </w:r>
            <w:r>
              <w:rPr>
                <w:rFonts w:hint="eastAsia" w:ascii="宋体" w:hAnsi="宋体" w:eastAsia="宋体" w:cs="宋体"/>
                <w:color w:val="auto"/>
                <w:szCs w:val="21"/>
                <w:highlight w:val="none"/>
              </w:rPr>
              <w:t xml:space="preserve">元</w:t>
            </w:r>
            <w:r/>
          </w:p>
        </w:tc>
      </w:tr>
    </w:tbl>
    <w:p>
      <w:pPr>
        <w:spacing w:line="435" w:lineRule="exact"/>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t xml:space="preserve">一、下列文件为本合同不可分割部分</w:t>
      </w:r>
      <w:r/>
    </w:p>
    <w:p>
      <w:pPr>
        <w:ind w:firstLine="420"/>
        <w:spacing w:line="435" w:lineRule="exact"/>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①本合同书；</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中标（成交）</w:t>
      </w:r>
      <w:r>
        <w:rPr>
          <w:rFonts w:hint="eastAsia" w:ascii="宋体" w:hAnsi="宋体" w:eastAsia="宋体" w:cs="宋体"/>
          <w:color w:val="auto"/>
          <w:szCs w:val="21"/>
          <w:highlight w:val="none"/>
        </w:rPr>
        <w:t xml:space="preserve">通知书；</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 </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④乙方的投标响应文件；</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⑤乙方在响应过程中所作的其它承诺、声明、书面澄清等；</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w:t>
      </w:r>
      <w:r>
        <w:rPr>
          <w:rFonts w:hint="eastAsia" w:ascii="宋体" w:hAnsi="宋体" w:eastAsia="宋体" w:cs="宋体"/>
          <w:color w:val="auto"/>
          <w:szCs w:val="21"/>
          <w:highlight w:val="none"/>
          <w:lang w:val="zh-CN"/>
        </w:rPr>
        <w:t xml:space="preserve">合同附件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若有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以上文件与本合同具有同等法律效力，以上文件之间存在歧义或不一致的，以排列序位在前的文件为准，同一序位的文件以形成时间在后的为准。</w:t>
      </w:r>
      <w:r/>
    </w:p>
    <w:p>
      <w:pPr>
        <w:spacing w:line="435" w:lineRule="exact"/>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t xml:space="preserve">二、合同内容</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工程内容：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lang w:val="zh-CN"/>
        </w:rPr>
        <w:t xml:space="preserve">项目</w:t>
      </w:r>
      <w:r>
        <w:rPr>
          <w:rFonts w:hint="eastAsia" w:ascii="宋体" w:hAnsi="宋体" w:eastAsia="宋体" w:cs="宋体"/>
          <w:color w:val="auto"/>
          <w:szCs w:val="21"/>
          <w:highlight w:val="none"/>
        </w:rPr>
        <w:t xml:space="preserve">，详见本项目</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、工程量清单及图纸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日历日（具体开工时间以甲方通知时间为准）。</w:t>
      </w:r>
      <w:r/>
    </w:p>
    <w:p>
      <w:pPr>
        <w:ind w:firstLine="420"/>
        <w:jc w:val="left"/>
        <w:spacing w:line="435"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zh-CN"/>
        </w:rPr>
        <w:t xml:space="preserve">施工地点：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Cs/>
          <w:color w:val="auto"/>
          <w:szCs w:val="21"/>
          <w:highlight w:val="none"/>
          <w:lang w:val="zh-CN"/>
        </w:rPr>
        <w:t xml:space="preserve">。</w:t>
      </w:r>
      <w:r/>
    </w:p>
    <w:p>
      <w:pPr>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三、合同价格</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1、本合同价格按此次成交的价格执行，合同总金额为：人民币（大写）</w:t>
      </w:r>
      <w:r>
        <w:rPr>
          <w:rFonts w:hint="eastAsia" w:ascii="宋体" w:hAnsi="宋体" w:eastAsia="宋体" w:cs="宋体"/>
          <w:color w:val="auto"/>
          <w:szCs w:val="21"/>
          <w:highlight w:val="none"/>
          <w:lang w:eastAsia="zh-CN"/>
        </w:rPr>
        <w:t xml:space="preserve">         </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       </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。本合同总金额包含</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所确定的招标范围内相应图纸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和工程量清单项目的全部内容，以及为完成上述内容所必须的附属工程、临时工程、人工费、材料费、施工机械费、大型机械进出场费、技术措施费、其他直接费、现场管理费、施工配合费、间接费、开办费、安装调试、竣工验收交付使用费用、维护保修费、规费、安全文明施工措施费、利润、税金、其他费用和政策性文件规定和合同包含的风险、责任等所有费用。</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2、付款步骤：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A</w:t>
      </w:r>
      <w:r>
        <w:rPr>
          <w:rFonts w:ascii="SimSun" w:hAnsi="SimSun" w:eastAsia="SimSun" w:cs="SimSun"/>
          <w:color w:val="000000"/>
          <w:sz w:val="21"/>
        </w:rPr>
        <w:t xml:space="preserve">、□在签订合同时，乙方明确表示需要甲方支付预付款的：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合同签订生效后，采购单位在</w:t>
      </w:r>
      <w:r>
        <w:rPr>
          <w:rFonts w:ascii="Calibri" w:hAnsi="Calibri" w:eastAsia="Calibri" w:cs="Calibri"/>
          <w:color w:val="000000"/>
          <w:sz w:val="21"/>
        </w:rPr>
        <w:t xml:space="preserve">10</w:t>
      </w:r>
      <w:r>
        <w:rPr>
          <w:rFonts w:ascii="SimSun" w:hAnsi="SimSun" w:eastAsia="SimSun" w:cs="SimSun"/>
          <w:color w:val="000000"/>
          <w:sz w:val="21"/>
        </w:rPr>
        <w:t xml:space="preserve">个工作日内向成交单位支付合同签订金额的</w:t>
      </w:r>
      <w:r>
        <w:rPr>
          <w:rFonts w:ascii="Calibri" w:hAnsi="Calibri" w:eastAsia="Calibri" w:cs="Calibri"/>
          <w:color w:val="000000"/>
          <w:sz w:val="21"/>
        </w:rPr>
        <w:t xml:space="preserve">10%</w:t>
      </w:r>
      <w:r>
        <w:rPr>
          <w:rFonts w:ascii="SimSun" w:hAnsi="SimSun" w:eastAsia="SimSun" w:cs="SimSun"/>
          <w:color w:val="000000"/>
          <w:sz w:val="21"/>
        </w:rPr>
        <w:t xml:space="preserve">作为预付款。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工程竣工验收合格且审计结束后付至审定结算价的</w:t>
      </w:r>
      <w:r>
        <w:rPr>
          <w:rFonts w:ascii="Calibri" w:hAnsi="Calibri" w:eastAsia="Calibri" w:cs="Calibri"/>
          <w:color w:val="000000"/>
          <w:sz w:val="21"/>
        </w:rPr>
        <w:t xml:space="preserve">97</w:t>
      </w:r>
      <w:r>
        <w:rPr>
          <w:rFonts w:ascii="SimSun" w:hAnsi="SimSun" w:eastAsia="SimSun" w:cs="SimSun"/>
          <w:color w:val="000000"/>
          <w:sz w:val="21"/>
        </w:rPr>
        <w:t xml:space="preserve">%，留审计审定金额的</w:t>
      </w:r>
      <w:r>
        <w:rPr>
          <w:rFonts w:ascii="Calibri" w:hAnsi="Calibri" w:eastAsia="Calibri" w:cs="Calibri"/>
          <w:color w:val="000000"/>
          <w:sz w:val="21"/>
        </w:rPr>
        <w:t xml:space="preserve">3</w:t>
      </w:r>
      <w:r>
        <w:rPr>
          <w:rFonts w:ascii="SimSun" w:hAnsi="SimSun" w:eastAsia="SimSun" w:cs="SimSun"/>
          <w:color w:val="000000"/>
          <w:sz w:val="21"/>
        </w:rPr>
        <w:t xml:space="preserve">%作为保修期质量保修金，质量保修金在质量保修期满后支付</w:t>
      </w:r>
      <w:r>
        <w:rPr>
          <w:rFonts w:ascii="SimSun" w:hAnsi="SimSun" w:eastAsia="SimSun" w:cs="SimSun"/>
          <w:b/>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B</w:t>
      </w:r>
      <w:r>
        <w:rPr>
          <w:rFonts w:ascii="SimSun" w:hAnsi="SimSun" w:eastAsia="SimSun" w:cs="SimSun"/>
          <w:color w:val="000000"/>
          <w:sz w:val="21"/>
        </w:rPr>
        <w:t xml:space="preserve">、□在签订合同时，乙方明确表示无需甲方支付预付款的：</w:t>
      </w:r>
      <w:r/>
    </w:p>
    <w:p>
      <w:pPr>
        <w:ind w:firstLine="420"/>
        <w:spacing w:line="400" w:lineRule="exact"/>
        <w:widowControl/>
        <w:rPr>
          <w:rFonts w:hint="eastAsia" w:ascii="宋体" w:hAnsi="宋体" w:cs="宋体"/>
          <w:b w:val="0"/>
          <w:bCs/>
          <w:color w:val="auto"/>
          <w:szCs w:val="21"/>
          <w:highlight w:val="none"/>
          <w:lang w:eastAsia="zh-CN"/>
        </w:rPr>
      </w:pPr>
      <w:r>
        <w:rPr>
          <w:rFonts w:ascii="SimSun" w:hAnsi="SimSun" w:eastAsia="SimSun" w:cs="SimSun"/>
          <w:color w:val="000000"/>
          <w:sz w:val="21"/>
        </w:rPr>
        <w:t xml:space="preserve">合同签订生效后，工程竣工验收合格且审计结束后付至审定结算价的</w:t>
      </w:r>
      <w:r>
        <w:rPr>
          <w:rFonts w:ascii="Calibri" w:hAnsi="Calibri" w:eastAsia="Calibri" w:cs="Calibri"/>
          <w:color w:val="000000"/>
          <w:sz w:val="21"/>
        </w:rPr>
        <w:t xml:space="preserve">97</w:t>
      </w:r>
      <w:r>
        <w:rPr>
          <w:rFonts w:ascii="SimSun" w:hAnsi="SimSun" w:eastAsia="SimSun" w:cs="SimSun"/>
          <w:color w:val="000000"/>
          <w:sz w:val="21"/>
        </w:rPr>
        <w:t xml:space="preserve">%，留审计审定金额的</w:t>
      </w:r>
      <w:r>
        <w:rPr>
          <w:rFonts w:ascii="Calibri" w:hAnsi="Calibri" w:eastAsia="Calibri" w:cs="Calibri"/>
          <w:color w:val="000000"/>
          <w:sz w:val="21"/>
        </w:rPr>
        <w:t xml:space="preserve">3</w:t>
      </w:r>
      <w:r>
        <w:rPr>
          <w:rFonts w:ascii="SimSun" w:hAnsi="SimSun" w:eastAsia="SimSun" w:cs="SimSun"/>
          <w:color w:val="000000"/>
          <w:sz w:val="21"/>
        </w:rPr>
        <w:t xml:space="preserve">%作为保修期质量保修金，质量保修金在质量保修期满后支付</w:t>
      </w:r>
      <w:r>
        <w:rPr>
          <w:rFonts w:ascii="SimSun" w:hAnsi="SimSun" w:eastAsia="SimSun" w:cs="SimSun"/>
          <w:b/>
          <w:color w:val="000000"/>
          <w:sz w:val="21"/>
        </w:rPr>
        <w:t xml:space="preserve">。</w:t>
      </w:r>
      <w:r/>
      <w:r>
        <w:rPr>
          <w:rFonts w:hint="eastAsia" w:ascii="宋体" w:hAnsi="宋体"/>
          <w:b/>
          <w:color w:val="auto"/>
          <w:szCs w:val="21"/>
          <w:highlight w:val="none"/>
        </w:rPr>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3、履约保证金：</w:t>
      </w:r>
      <w:r>
        <w:rPr>
          <w:rFonts w:hint="eastAsia" w:ascii="宋体" w:hAnsi="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、甲方每次付款前，乙方应当开具合法有效且符合甲方要求的正规发票，乙方未按约开具发票的，甲方有权迟延付款，且不承担逾期付款责任。</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、支付方式：银行转账。</w:t>
      </w:r>
      <w:r/>
    </w:p>
    <w:p>
      <w:pPr>
        <w:ind w:firstLine="422"/>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四、双方权利义务</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1、任何条件下，甲方享有对图纸变更的权利。</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2、任何条件下，甲方享有对主要材料甲供或变更主要材料规格、型号、品牌的权利。</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3、甲方有权对投标报价书中的过高综合单价提出疑义，如果该疑义合理，则双方可协商确定一个较为合理的综合单价作为本工程最终结算依据。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乙方应保证本工程质量必须达到合格，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5、乙方除应履行按期按量交付合格的工程及设备、材料的义务之外，还应提供下列服务：</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（1）设备的现场安装、启动、调试、监督（如果必须安装、调试的话）。</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（2）除合同另有约定之外，伴随服务的费用均已包含在合同价款中，甲方不再另行支付。</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6、本工程交付前，乙方应对成品、半成品等进行保护和防止丢失，因成品、半成品丢失、损坏而产生的一切后果均由乙方承担。</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7、本工程施工期间涉及的安全问题均由乙方负责，由此产生的相关费用均包含在合同总价中，均由乙方承担。</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8、本工程施工期间发生人员伤亡的，由乙方承担相应的民事赔偿责任、刑事责任，与甲方无关。</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9、乙方应按照法律规定及合同约定组织完成工程施工，保证工程质量和安全，未经甲方书面同意，不得进行转包及违法分包。在保修期内，乙方还应向甲方提供免费工程维修服务。</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10、乙方项目负责人应负责合同对接、履行，并按工程建设相关规定及甲方要求要求组织施工，保质、保量、按期完成施工任务，全权处理由乙方负责的各项事宜。</w:t>
      </w:r>
      <w:r/>
    </w:p>
    <w:p>
      <w:pPr>
        <w:ind w:firstLine="411"/>
        <w:jc w:val="left"/>
        <w:spacing w:line="360" w:lineRule="auto"/>
        <w:rPr>
          <w:rFonts w:hint="eastAsia" w:ascii="宋体" w:hAnsi="宋体" w:eastAsia="宋体" w:cs="宋体"/>
          <w:color w:val="auto"/>
          <w:sz w:val="21"/>
          <w:szCs w:val="21"/>
          <w:highlight w:val="none"/>
        </w:rPr>
      </w:pPr>
      <w:r/>
      <w:bookmarkStart w:id="62" w:name="_Toc267251483"/>
      <w:r/>
      <w:bookmarkStart w:id="63" w:name="_Toc267251484"/>
      <w:r/>
      <w:bookmarkStart w:id="64" w:name="_Toc351203647"/>
      <w:r/>
      <w:bookmarkStart w:id="65" w:name="_Toc267251485"/>
      <w:r/>
      <w:bookmarkStart w:id="66" w:name="_Toc267251482"/>
      <w:r/>
      <w:bookmarkStart w:id="67" w:name="_Toc267251490"/>
      <w:r/>
      <w:bookmarkStart w:id="68" w:name="_Toc267251486"/>
      <w:r/>
      <w:bookmarkStart w:id="69" w:name="_Toc267251489"/>
      <w:r/>
      <w:bookmarkStart w:id="70" w:name="_Toc267251488"/>
      <w:r>
        <w:rPr>
          <w:rFonts w:hint="eastAsia" w:ascii="宋体" w:hAnsi="宋体" w:eastAsia="宋体" w:cs="宋体"/>
          <w:b/>
          <w:bCs w:val="0"/>
          <w:color w:val="auto"/>
          <w:sz w:val="21"/>
          <w:szCs w:val="21"/>
          <w:highlight w:val="none"/>
          <w:lang w:val="en-US" w:eastAsia="zh-CN"/>
        </w:rPr>
        <w:t xml:space="preserve">五、</w:t>
      </w:r>
      <w:bookmarkEnd w:id="62"/>
      <w:r/>
      <w:bookmarkEnd w:id="63"/>
      <w:r/>
      <w:bookmarkEnd w:id="64"/>
      <w:r/>
      <w:bookmarkEnd w:id="65"/>
      <w:r/>
      <w:bookmarkEnd w:id="66"/>
      <w:r>
        <w:rPr>
          <w:rFonts w:hint="eastAsia" w:ascii="宋体" w:hAnsi="宋体" w:eastAsia="宋体" w:cs="宋体"/>
          <w:b/>
          <w:bCs w:val="0"/>
          <w:color w:val="auto"/>
          <w:sz w:val="21"/>
          <w:szCs w:val="21"/>
          <w:highlight w:val="none"/>
        </w:rPr>
        <w:t xml:space="preserve">工程保修期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详见</w:t>
      </w:r>
      <w:r>
        <w:rPr>
          <w:rFonts w:hint="eastAsia" w:ascii="宋体" w:hAnsi="宋体" w:eastAsia="宋体" w:cs="宋体"/>
          <w:color w:val="auto"/>
          <w:sz w:val="21"/>
          <w:szCs w:val="21"/>
          <w:highlight w:val="none"/>
          <w:u w:val="single"/>
          <w:lang w:val="en-US" w:eastAsia="zh-CN"/>
        </w:rPr>
        <w:t xml:space="preserve">合同</w:t>
      </w:r>
      <w:r>
        <w:rPr>
          <w:rFonts w:hint="eastAsia" w:ascii="宋体" w:hAnsi="宋体" w:eastAsia="宋体" w:cs="宋体"/>
          <w:color w:val="auto"/>
          <w:sz w:val="21"/>
          <w:szCs w:val="21"/>
          <w:highlight w:val="none"/>
          <w:u w:val="single"/>
        </w:rPr>
        <w:t xml:space="preserve">附件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工程质量保修书</w:t>
      </w:r>
      <w:r>
        <w:rPr>
          <w:rFonts w:hint="eastAsia" w:ascii="宋体" w:hAnsi="宋体" w:eastAsia="宋体" w:cs="宋体"/>
          <w:color w:val="auto"/>
          <w:sz w:val="21"/>
          <w:szCs w:val="21"/>
          <w:highlight w:val="none"/>
        </w:rPr>
        <w:t xml:space="preserve">。</w:t>
      </w:r>
      <w:bookmarkEnd w:id="67"/>
      <w:r/>
      <w:bookmarkEnd w:id="68"/>
      <w:r/>
      <w:bookmarkEnd w:id="69"/>
      <w:r/>
      <w:bookmarkEnd w:id="70"/>
      <w:r/>
      <w:r/>
    </w:p>
    <w:p>
      <w:pPr>
        <w:ind w:firstLine="422"/>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、违约责任</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2、乙方交付的工程质量不合格，给甲方造成损失的，乙方应赔偿甲方一切直接、间接损失。</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3、乙方逾期完工的，应与甲方和监督管理部门协商，甲方要求乙方继续施工的的，乙方应立即完工，并应按照本合同的约定承担逾期完工违约金，同时应向甲方赔偿一切直接、间接损失。</w:t>
      </w:r>
      <w:r/>
    </w:p>
    <w:p>
      <w:pPr>
        <w:ind w:firstLine="420"/>
        <w:spacing w:line="435"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4、乙方有其他违反本合同约定行为的，应向甲方支付本合同总金额20%的违约金，给甲方造成损失的，乙方应赔偿甲方一切直接、间接损失。</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w:t>
      </w:r>
      <w:r>
        <w:rPr>
          <w:rFonts w:hint="eastAsia" w:ascii="宋体" w:hAnsi="宋体" w:eastAsia="宋体" w:cs="宋体"/>
          <w:color w:val="auto"/>
          <w:szCs w:val="21"/>
          <w:highlight w:val="none"/>
        </w:rPr>
        <w:t xml:space="preserve">乙方应赔偿甲方的损失、支付给甲方的违约金以及其它根据本合同应支付给甲方的费用，甲方有权直接从未支付款项中予以扣除，不足部分有权要求乙方补足。</w:t>
      </w:r>
      <w:r/>
    </w:p>
    <w:p>
      <w:pPr>
        <w:ind w:firstLine="422"/>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、补充条款</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本工程有关变更的处理按照国家、江苏省、苏州市相关工程建设管理规定执行，不得随意变更。对所有应进行事前备案的变更事项，在施工前，乙方应及时向甲方提出变更费用申请，未提出申请的或未经甲方确认的，工程结算时，对变更的费用将不予认可。发生变更、施工条件变化等的，应由监理工程师、甲方同时签字、盖章确认方为有效。本合同采用采用固定单价合同，由于设计变更、现场签证引起的新的工程量清单项目，其综合单价由乙方提出，经甲方及审计方签字确认后，作为竣工结算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3、乙方送审工程结算审定金额核减超过总价7%的部分，按核减额4%计算审核的费用由乙方承担，乙方承担的审核费由甲方从审定金额中直接代扣。</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将进场施工的材料当日向监理单位报告，材料需经检验合格后才能使用，乙方擅自使用未经报验或虚假报验及检验不合格的材料的，材料全部退场，并且乙方应承担每批次5000元以上的罚款，具体金额由甲方确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5、对于各分部分项工程，下道工序必须在上道工序隐蔽之前，向监理及甲方单位提供原貌、施工过程、完工影像资料，经监理单位验收合格并书面确认后方可进行下道工序，否则乙方承担每次5000元的罚款。</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eastAsia="宋体" w:cs="宋体"/>
          <w:color w:val="auto"/>
          <w:szCs w:val="21"/>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提高，不作奖励。</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7、除设计原因外，若发生质量事故的，乙方应承担由此造成的一切责任，并另行向甲方支付5万元/次的违约金。无论监理工程师或甲方是否进行并通过了各项检验，均不免除乙方对工程质量承担的责任。</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8、乙方应按规定做好安全防范措施，如因安全措施不到位而导致安全责任事故的，由乙方承担全部责任。</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9、乙方主要项目管理人员在施工期间应挂牌上岗，施工人员应统一服装，前述要求乙方应在施工进场前落实到位，如有违反则给予1000元/人/次的处罚。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10、乙方若拖欠民工工资引起民工上访事件，甲方有权直接扣除乙方工程款用于支付民工工资，并给予5万元/次的处罚。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乙方不正当行为或违约给甲方带来负面影响的，乙方首先应积极消除负面影响，并承担相应责任。每出现一次上述情况，乙方应向甲方支付人民币1-5万元的违约金。若违约金无法弥补甲方损失的，乙方应赔偿甲方损失，即使这种不正当行为或违约是在竣工验收合格后发现。</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跟踪评审的项目，乙方提出的变更签证，须经跟踪评审签字、确认，否则，结算时将不予以认可。</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若施工中出现施工图纸（含设计变更）与工程量清单特征描述不符的，甲乙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调整后作为变更后的综合单价的补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若乙方报价表中涉及变更的清单子目的综合单价明显低于标底价（偏差20%及以上），甲方有权按照有利于甲方的原则处理：a）以新增单价替换投标综合单价的，变更后的综合单价=新增单价（尚未按中标下浮率下浮）*投标综合单价/标底综合单价；b）该清单子目取消的，扣除的综合单价=标底综合单价*（1-中标下浮率）（如投标价偏高，则不适用此条款）。</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15、合同价款及调整如下：</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工程采用采用固定单价合同，本工程标底中未计取风险费用，竣工结算差价调整办法按“苏住建价〔2012〕19号文”执行。工程量清单漏项或设计变更引起新的工程量清单项目，其相应综合单价由乙方提出，经甲方确认后作为结算的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③在施工过程中，不论因工程量清单有误，还是由于设计变更、现场变更、签证引起的清单项目工程数量的增减，均按实调整，工程量由最终结算审计确认。</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对于工程量清单漏项或设计变更引起新的工程量清单项目，工程量清单中有类似于变更工程的价格，可参照类似价格确定。若无相同或相似的价格的，其综合单价按苏州现行的计价表和相应取费标准，最终以结算审核为准。</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因分部分项工程量清单漏项、错项或乙方原因引起的工程变更，造成施工方案变更，引起措施项目发生变化时，措施项目费按下列原则调整：“措施项目表一”中的措施费仍按标底中费率进行调整；“措施项目表二”中的措施费发生关联变化时，根据2014年江苏省计价表套用定额的措施项目按编制标底的组价方法调整，其他措施项目均不调整。</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16、根据《建筑工程质量管理条例》及有关规定，质量保修期自竣工验收合格之日起算。</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17、本工程最终以审计结果为建设项目价款结算依据。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18、在履行合同过程中，需按照国家、江苏省、苏州市相关工程建设管理规定执行，不得随意变更。由于设计变更或其他原因确需调整合同金额的，经甲方及主管部门批准同意后方可按相关规定实施。</w:t>
      </w:r>
      <w:r/>
    </w:p>
    <w:p>
      <w:pPr>
        <w:ind w:left="360"/>
        <w:spacing w:line="435"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、关于工程质量及验收的约定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1、本工程以施工图纸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、做法说明、设计变更和国家制定的规范及标准为质量评定验收标准。各项标准间冲突的，以更高标准的为准。</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3、工程竣工后，乙方应通知甲方验收，甲方自接到验收通知 7 日内组织验收，如甲方在规定时间内未能组织验收，应及时通知乙方另定验收日期。</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、合同的解除与转让</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1、有下列情形之一的，合同一方可以解除合同：</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（1）因不可抗力致使不能实现合同目的的，未受不可抗力影响的一方有权解除合同；</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（2）因合同一方违约导致合同不能履行的，另一方有权解除合同。</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2、有权解除合同的一方，应当在违约事实或不可抗力发生后15日内书面通知对方，合同在书面通知到达对方时解除。</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3、未经合同一方书面同意，另一方不得转让本合同的部分或全部内容。</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、保密条款</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对在招投标或履行本合同过程中知悉的甲方工程构造图、设计图等文件、信息、资料等负有保密义务，未经甲方同意，乙方不得以任何形式使用或授权任何第三方使用，违反前述规定的，甲方有权解除本合同并有权要求乙方赔偿甲方一切直接、间接损失。</w:t>
      </w:r>
      <w:r/>
    </w:p>
    <w:p>
      <w:pPr>
        <w:ind w:firstLine="480"/>
        <w:spacing w:line="435"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Cs w:val="21"/>
          <w:highlight w:val="none"/>
        </w:rPr>
        <w:t xml:space="preserve">、无论本合同变更、解除或终止，保密条款不受其影响而继续有效。乙方承担保密义务的期限为永久</w:t>
      </w:r>
      <w:r>
        <w:rPr>
          <w:rFonts w:hint="eastAsia" w:ascii="宋体" w:hAnsi="宋体" w:eastAsia="宋体" w:cs="宋体"/>
          <w:color w:val="auto"/>
          <w:sz w:val="24"/>
          <w:highlight w:val="none"/>
        </w:rPr>
        <w:t xml:space="preserve">。</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、不可抗力</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2、合同一方因不可抗力不能履行合同的，应当在不可抗力发生后10日内通知对方，以减轻可能给对方造成的损失，并应当在不可抗力消除后10日内提供书面证明材料。</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、争议解决</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因本合同及与本合同有关的一切事项发生争议的，双方应友好协商解决。协商不成的，任何一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、其他</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1、本合同经甲乙双方法定代表人或授权代表人签字盖章（公章或合同章）后生效。</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w:t>
      </w:r>
      <w:r>
        <w:rPr>
          <w:rFonts w:hint="eastAsia" w:ascii="宋体" w:hAnsi="宋体" w:eastAsia="宋体" w:cs="宋体"/>
          <w:color w:val="auto"/>
          <w:szCs w:val="21"/>
          <w:highlight w:val="none"/>
          <w:lang w:val="en-US" w:eastAsia="zh-CN"/>
        </w:rPr>
        <w:t xml:space="preserve">伍</w:t>
      </w:r>
      <w:r>
        <w:rPr>
          <w:rFonts w:hint="eastAsia" w:ascii="宋体" w:hAnsi="宋体" w:eastAsia="宋体" w:cs="宋体"/>
          <w:color w:val="auto"/>
          <w:szCs w:val="21"/>
          <w:highlight w:val="none"/>
        </w:rPr>
        <w:t xml:space="preserve">份，甲乙双方各执</w:t>
      </w:r>
      <w:r>
        <w:rPr>
          <w:rFonts w:hint="eastAsia" w:ascii="宋体" w:hAnsi="宋体" w:eastAsia="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val="en-US" w:eastAsia="zh-CN"/>
        </w:rPr>
        <w:t xml:space="preserve">代理机构执一份，</w:t>
      </w:r>
      <w:r>
        <w:rPr>
          <w:rFonts w:hint="eastAsia" w:ascii="宋体" w:hAnsi="宋体" w:eastAsia="宋体" w:cs="宋体"/>
          <w:color w:val="auto"/>
          <w:szCs w:val="21"/>
          <w:highlight w:val="none"/>
        </w:rPr>
        <w:t xml:space="preserve">具有同等法律效力。</w:t>
      </w:r>
      <w:r/>
    </w:p>
    <w:p>
      <w:pPr>
        <w:numPr>
          <w:ilvl w:val="0"/>
          <w:numId w:val="4"/>
        </w:num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合同未尽事宜应按《中华人民共和国民法典》以及其他相关法律、法规之规定解释，在本合同履行过程中双方在不违背本合同和</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的原则下协商解决，协商结果以书面形式盖章记录留档，作为本合同的附件，与本合同具有同等法律效力。</w:t>
      </w:r>
      <w:r/>
    </w:p>
    <w:p>
      <w:pPr>
        <w:numPr>
          <w:ilvl w:val="0"/>
          <w:numId w:val="4"/>
        </w:num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本合同首部所载明的双方地址为双方认可的相关文件、法律文书送达地址，任何一方如变更通信地址应于【3】日内书面通知另一方，未通知的自行承担送达不能等不利后果。</w:t>
      </w:r>
      <w:r/>
    </w:p>
    <w:p>
      <w:pPr>
        <w:jc w:val="left"/>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w:t>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代表签名：                                     代表签名：</w:t>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eastAsia="zh-CN" w:bidi="en-US"/>
        </w:rPr>
        <w:t xml:space="preserve">202</w:t>
      </w:r>
      <w:r>
        <w:rPr>
          <w:rFonts w:hint="eastAsia" w:ascii="宋体" w:hAnsi="宋体" w:cs="宋体"/>
          <w:color w:val="auto"/>
          <w:szCs w:val="21"/>
          <w:highlight w:val="none"/>
          <w:lang w:val="en-US" w:eastAsia="zh-CN" w:bidi="en-US"/>
        </w:rPr>
        <w:t xml:space="preserve">6</w:t>
      </w:r>
      <w:r>
        <w:rPr>
          <w:rFonts w:hint="eastAsia" w:ascii="宋体" w:hAnsi="宋体" w:eastAsia="宋体" w:cs="宋体"/>
          <w:color w:val="auto"/>
          <w:szCs w:val="21"/>
          <w:highlight w:val="none"/>
          <w:lang w:eastAsia="zh-CN" w:bidi="en-US"/>
        </w:rPr>
        <w:t xml:space="preserve">年</w:t>
      </w:r>
      <w:r>
        <w:rPr>
          <w:rFonts w:hint="eastAsia" w:ascii="宋体" w:hAnsi="宋体" w:eastAsia="宋体" w:cs="宋体"/>
          <w:color w:val="auto"/>
          <w:szCs w:val="21"/>
          <w:highlight w:val="none"/>
          <w:lang w:bidi="en-US"/>
        </w:rPr>
        <w:t xml:space="preserve">      月        日                       </w:t>
      </w:r>
      <w:r>
        <w:rPr>
          <w:rFonts w:hint="eastAsia" w:ascii="宋体" w:hAnsi="宋体" w:eastAsia="宋体" w:cs="宋体"/>
          <w:color w:val="auto"/>
          <w:szCs w:val="21"/>
          <w:highlight w:val="none"/>
          <w:lang w:eastAsia="zh-CN" w:bidi="en-US"/>
        </w:rPr>
        <w:t xml:space="preserve">202</w:t>
      </w:r>
      <w:r>
        <w:rPr>
          <w:rFonts w:hint="eastAsia" w:ascii="宋体" w:hAnsi="宋体" w:cs="宋体"/>
          <w:color w:val="auto"/>
          <w:szCs w:val="21"/>
          <w:highlight w:val="none"/>
          <w:lang w:val="en-US" w:eastAsia="zh-CN" w:bidi="en-US"/>
        </w:rPr>
        <w:t xml:space="preserve">6</w:t>
      </w:r>
      <w:r>
        <w:rPr>
          <w:rFonts w:hint="eastAsia" w:ascii="宋体" w:hAnsi="宋体" w:eastAsia="宋体" w:cs="宋体"/>
          <w:color w:val="auto"/>
          <w:szCs w:val="21"/>
          <w:highlight w:val="none"/>
          <w:lang w:eastAsia="zh-CN" w:bidi="en-US"/>
        </w:rPr>
        <w:t xml:space="preserve">年</w:t>
      </w:r>
      <w:r>
        <w:rPr>
          <w:rFonts w:hint="eastAsia" w:ascii="宋体" w:hAnsi="宋体" w:eastAsia="宋体" w:cs="宋体"/>
          <w:color w:val="auto"/>
          <w:szCs w:val="21"/>
          <w:highlight w:val="none"/>
          <w:lang w:bidi="en-US"/>
        </w:rPr>
        <w:t xml:space="preserve">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highlight w:val="none"/>
        </w:rPr>
        <w:outlineLvl w:val="0"/>
      </w:pPr>
      <w:r>
        <w:rPr>
          <w:rFonts w:hint="eastAsia" w:ascii="宋体" w:hAnsi="宋体" w:eastAsia="宋体" w:cs="宋体"/>
          <w:color w:val="auto"/>
          <w:highlight w:val="none"/>
        </w:rPr>
      </w:r>
      <w:r/>
    </w:p>
    <w:p>
      <w:pPr>
        <w:jc w:val="both"/>
        <w:keepLines w:val="0"/>
        <w:keepNext w:val="0"/>
        <w:pageBreakBefore/>
        <w:spacing w:before="156" w:after="156"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合同附件1：</w:t>
      </w:r>
      <w:r/>
    </w:p>
    <w:p>
      <w:pPr>
        <w:jc w:val="center"/>
        <w:spacing w:before="156" w:after="156"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个采暖期、供冷期；</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质量保修期自工程竣工验收合格之日起计算。</w:t>
      </w:r>
      <w:r/>
    </w:p>
    <w:p>
      <w:pPr>
        <w:ind w:firstLine="42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四、质量保修责任</w:t>
      </w:r>
      <w:r/>
    </w:p>
    <w:p>
      <w:pPr>
        <w:ind w:left="105"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left="105"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20"/>
        <w:jc w:val="left"/>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六、双方约定的其他工程质量保修事项：</w:t>
      </w:r>
      <w:r>
        <w:rPr>
          <w:rFonts w:hint="eastAsia" w:ascii="宋体" w:hAnsi="宋体" w:eastAsia="宋体" w:cs="宋体"/>
          <w:color w:val="auto"/>
          <w:sz w:val="21"/>
          <w:szCs w:val="21"/>
          <w:highlight w:val="none"/>
          <w:u w:val="single"/>
        </w:rPr>
        <w:t xml:space="preserve">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3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法定代表人(签字)：</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委托代理人(签字)：</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both"/>
        <w:keepLines w:val="0"/>
        <w:keepNext w:val="0"/>
        <w:pageBreakBefore/>
        <w:spacing w:before="156" w:after="156"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合同附件2：</w:t>
      </w:r>
      <w:r/>
    </w:p>
    <w:p>
      <w:pPr>
        <w:jc w:val="center"/>
        <w:widowControl w:val="off"/>
        <w:rPr>
          <w:rFonts w:eastAsia="黑体"/>
          <w:color w:val="auto"/>
          <w:sz w:val="30"/>
          <w:szCs w:val="30"/>
          <w:highlight w:val="none"/>
        </w:rPr>
      </w:pPr>
      <w:r>
        <w:rPr>
          <w:rFonts w:hint="eastAsia" w:eastAsia="黑体"/>
          <w:color w:val="auto"/>
          <w:sz w:val="30"/>
          <w:szCs w:val="30"/>
          <w:highlight w:val="none"/>
        </w:rPr>
        <w:t xml:space="preserve">安全生产协议书</w:t>
      </w:r>
      <w:r/>
    </w:p>
    <w:p>
      <w:pPr>
        <w:jc w:val="both"/>
        <w:widowControl w:val="off"/>
        <w:rPr>
          <w:rFonts w:ascii="宋体"/>
          <w:color w:val="auto"/>
          <w:sz w:val="21"/>
          <w:highlight w:val="none"/>
        </w:rPr>
      </w:pPr>
      <w:r>
        <w:rPr>
          <w:rFonts w:hint="eastAsia" w:ascii="宋体"/>
          <w:color w:val="auto"/>
          <w:sz w:val="21"/>
          <w:highlight w:val="none"/>
        </w:rPr>
        <w:t xml:space="preserve">发包人(甲方)：</w:t>
      </w:r>
      <w:r>
        <w:rPr>
          <w:rFonts w:hint="eastAsia" w:ascii="宋体"/>
          <w:color w:val="auto"/>
          <w:sz w:val="21"/>
          <w:highlight w:val="none"/>
          <w:u w:val="single"/>
        </w:rPr>
        <w:t xml:space="preserve">                            </w:t>
      </w:r>
      <w:r/>
    </w:p>
    <w:p>
      <w:pPr>
        <w:jc w:val="both"/>
        <w:widowControl w:val="off"/>
        <w:rPr>
          <w:rFonts w:ascii="宋体"/>
          <w:color w:val="auto"/>
          <w:sz w:val="21"/>
          <w:highlight w:val="none"/>
        </w:rPr>
      </w:pPr>
      <w:r>
        <w:rPr>
          <w:rFonts w:hint="eastAsia" w:ascii="宋体"/>
          <w:color w:val="auto"/>
          <w:sz w:val="21"/>
          <w:highlight w:val="none"/>
        </w:rPr>
        <w:t xml:space="preserve">承包人(乙方)：</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第一条 工程概况</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工程名称：</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工程地点：</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工程承包范围: 见招标文件</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乙方资质及安全生产条件：见投标文件</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乙方应对承揽本工程所提供的资质、安全生产资格证书、安全生产条件等有关资料真实性负责。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第二条 现场负责人及安全生产管理人员：</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乙方指定本工程项目经理为现场负责人；并落实专职安全生产管理人员。</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第三条 甲方的责任和权利</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1.甲方有权要求乙方制定施工安全措施，在开始施工前报甲方备查。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3.甲方委托指派本工程监理人及总监理工程师负责与乙方联系安全生产方面的工作。</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4.乙方在施工中发生的人身、财产事故，甲方有权利负责督促乙方按照国家相关的事故处理的法律法规规定进行调查、处理、统计上报等。</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5.甲方不得要求乙方违反安全管理规定进行施工，由此而导致的事故由甲方承担责任。</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第四条 乙方的责任和权利</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1.乙方负责人是安全生产的第一责任人，对本工程的安全生产负全责。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3.乙方单位的主要负责人对与本工程相关联的安全生产工作负有下列职责：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 建立、健全安全生产责任制；</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 建立健全安全生产保证体系及安全组织机构，设立专职安全生产管理人员，建立健全现场安全责任制和消防安全责任制度。</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 组织制定安全生产规章  制度和操作规程；</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 组织制定并实施安全生产教育和培训计划；</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 保证安全生产投入的有效实施；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 督促、检查安全生产工作，及时消除生产安全事故隐患；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 组织制定并实施生产安全事故应急救援预案；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 及时、如实报告生产安全事故。</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7.乙方单位的安全管理机构以及安全生产管理人员履行下列(包括但不限于)职责：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 组织或者参与拟订本项目安全生产规章制度、操作规程和生产安全事故应急救援预案；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 组织或者参与本项目安全生产教育和培训，如实记录安全生产教育和培训情况；</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 督促落实本项目重大危险源的安全管理措施；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 组织或者参与本项目应急救援演练；</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 检查本项目的安全生产状况，及时排查生产安全事故隐患，提出改进安全生产管理的建议；</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 制止和纠正违章指挥、强令冒险作业、违反操作规程的行为；</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 督促落实本项目安全生产整改措施。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10.乙方应当在有较大危险因素的生产经营场所和有关设施、设备上，设置明显的安全警示标志。</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11.乙方必须依法参加工伤保险，为从业人员缴纳保险费，为从事危险作业的人员办理意外伤害保险，支付保险费。</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14.乙方应该平时进行安全检查，对安全隐患及时整改。对甲方单位以及监理签发的安全检查整改要求应及时组织整改并按时回复。</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15.乙方有权对甲方的安全管理提出合理化建议。</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18.乙方在施工中必须加强安全管理，由于管理不到位造成负面影响，乙方将承担全部责任，并承担由此给甲方造成的名誉及经济损失。</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第五条 施工安全违约金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1.甲方安全检查时，发现乙方有违反安全协议或者安全管理法律法规等规定的行为，甲方有权按照合约中违约责任条款对乙方进行处罚。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第六条 其他</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1.本合同签订后，未经双方共同协商同意，任何一方不得私自改动或终止。</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2.本合同与工程合同具有同等效力，有效期自工程开工至全部工程竣工后经交工验收合格，以及质量保修期满由发包人发给保修终止证书后失效。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3.合同履行过程中发生争议时，双方应协商解决，如果协商不成，双方可以向工程所在地有管辖权的人民法院提起诉讼。</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4.本合同自双方签字盖章后生效。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5.本合同一式贰份，甲、乙双方各执壹份。</w:t>
      </w:r>
      <w:r/>
    </w:p>
    <w:p>
      <w:pPr>
        <w:ind w:firstLine="420"/>
        <w:jc w:val="both"/>
        <w:spacing w:line="360" w:lineRule="auto"/>
        <w:widowControl w:val="off"/>
        <w:rPr>
          <w:rFonts w:ascii="宋体"/>
          <w:color w:val="auto"/>
          <w:sz w:val="21"/>
          <w:highlight w:val="none"/>
        </w:rPr>
      </w:pPr>
      <w:r>
        <w:rPr>
          <w:rFonts w:ascii="宋体"/>
          <w:color w:val="auto"/>
          <w:sz w:val="21"/>
          <w:highlight w:val="none"/>
        </w:rPr>
      </w:r>
      <w:r/>
    </w:p>
    <w:p>
      <w:pPr>
        <w:ind w:firstLine="420"/>
        <w:jc w:val="both"/>
        <w:spacing w:line="480" w:lineRule="auto"/>
        <w:widowControl w:val="off"/>
        <w:rPr>
          <w:rFonts w:ascii="宋体"/>
          <w:color w:val="auto"/>
          <w:sz w:val="21"/>
          <w:highlight w:val="none"/>
        </w:rPr>
      </w:pPr>
      <w:r>
        <w:rPr>
          <w:rFonts w:ascii="宋体"/>
          <w:color w:val="auto"/>
          <w:sz w:val="21"/>
          <w:highlight w:val="none"/>
        </w:rPr>
        <w:t xml:space="preserve">发包人</w:t>
      </w:r>
      <w:r>
        <w:rPr>
          <w:rFonts w:hint="eastAsia" w:ascii="宋体"/>
          <w:color w:val="auto"/>
          <w:sz w:val="21"/>
          <w:highlight w:val="none"/>
        </w:rPr>
        <w:t xml:space="preserve">：  </w:t>
      </w:r>
      <w:r>
        <w:rPr>
          <w:rFonts w:ascii="宋体"/>
          <w:color w:val="auto"/>
          <w:sz w:val="21"/>
          <w:highlight w:val="none"/>
        </w:rPr>
        <w:t xml:space="preserve">(公章)</w:t>
      </w:r>
      <w:r>
        <w:rPr>
          <w:rFonts w:hint="eastAsia" w:ascii="宋体"/>
          <w:color w:val="auto"/>
          <w:sz w:val="21"/>
          <w:highlight w:val="none"/>
        </w:rPr>
        <w:t xml:space="preserve">                      </w:t>
      </w:r>
      <w:r>
        <w:rPr>
          <w:rFonts w:ascii="宋体"/>
          <w:color w:val="auto"/>
          <w:sz w:val="21"/>
          <w:highlight w:val="none"/>
        </w:rPr>
        <w:t xml:space="preserve">承包人</w:t>
      </w:r>
      <w:r>
        <w:rPr>
          <w:rFonts w:hint="eastAsia" w:ascii="宋体"/>
          <w:color w:val="auto"/>
          <w:sz w:val="21"/>
          <w:highlight w:val="none"/>
        </w:rPr>
        <w:t xml:space="preserve">：  </w:t>
      </w:r>
      <w:r>
        <w:rPr>
          <w:rFonts w:ascii="宋体"/>
          <w:color w:val="auto"/>
          <w:sz w:val="21"/>
          <w:highlight w:val="none"/>
        </w:rPr>
        <w:t xml:space="preserve">(公章)</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法定代表人或其委托代理人：            法定代表人或其委托代理人：</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(签字或盖章)                          (签字或盖章)</w:t>
      </w:r>
      <w:r/>
    </w:p>
    <w:p>
      <w:pPr>
        <w:ind w:firstLine="420"/>
        <w:jc w:val="both"/>
        <w:spacing w:line="360" w:lineRule="auto"/>
        <w:widowControl w:val="off"/>
        <w:rPr>
          <w:rFonts w:ascii="宋体"/>
          <w:color w:val="auto"/>
          <w:sz w:val="21"/>
          <w:highlight w:val="none"/>
        </w:rPr>
      </w:pPr>
      <w:r>
        <w:rPr>
          <w:rFonts w:ascii="宋体"/>
          <w:color w:val="auto"/>
          <w:sz w:val="21"/>
          <w:highlight w:val="none"/>
        </w:rPr>
      </w:r>
      <w:r/>
    </w:p>
    <w:p>
      <w:pPr>
        <w:jc w:val="both"/>
        <w:widowControl w:val="off"/>
        <w:rPr>
          <w:rFonts w:ascii="宋体" w:eastAsia="黑体"/>
          <w:color w:val="auto"/>
          <w:sz w:val="21"/>
          <w:highlight w:val="none"/>
        </w:rPr>
      </w:pPr>
      <w:r>
        <w:rPr>
          <w:rFonts w:ascii="宋体"/>
          <w:color w:val="auto"/>
          <w:sz w:val="21"/>
          <w:highlight w:val="none"/>
        </w:rPr>
        <w:br w:type="page" w:clear="all"/>
      </w:r>
      <w:r>
        <w:rPr>
          <w:rFonts w:hint="eastAsia" w:ascii="宋体"/>
          <w:color w:val="auto"/>
          <w:sz w:val="21"/>
          <w:highlight w:val="none"/>
          <w:lang w:val="en-US" w:eastAsia="zh-CN"/>
        </w:rPr>
        <w:t xml:space="preserve">合同附件3</w:t>
      </w:r>
      <w:r>
        <w:rPr>
          <w:rFonts w:ascii="宋体"/>
          <w:color w:val="auto"/>
          <w:sz w:val="21"/>
          <w:highlight w:val="none"/>
        </w:rPr>
        <w:t xml:space="preserve">：</w:t>
      </w:r>
      <w:r/>
    </w:p>
    <w:p>
      <w:pPr>
        <w:jc w:val="center"/>
        <w:widowControl w:val="off"/>
        <w:rPr>
          <w:rFonts w:eastAsia="黑体"/>
          <w:color w:val="auto"/>
          <w:sz w:val="30"/>
          <w:szCs w:val="30"/>
          <w:highlight w:val="none"/>
        </w:rPr>
      </w:pPr>
      <w:r>
        <w:rPr>
          <w:rFonts w:hint="eastAsia" w:eastAsia="黑体"/>
          <w:color w:val="auto"/>
          <w:sz w:val="30"/>
          <w:szCs w:val="30"/>
          <w:highlight w:val="none"/>
        </w:rPr>
        <w:t xml:space="preserve">工程建设项目廉政合同</w:t>
      </w:r>
      <w:r/>
    </w:p>
    <w:p>
      <w:pPr>
        <w:jc w:val="both"/>
        <w:spacing w:line="360" w:lineRule="auto"/>
        <w:widowControl w:val="off"/>
        <w:rPr>
          <w:rFonts w:ascii="宋体"/>
          <w:color w:val="auto"/>
          <w:sz w:val="21"/>
          <w:highlight w:val="none"/>
        </w:rPr>
      </w:pPr>
      <w:r>
        <w:rPr>
          <w:rFonts w:hint="eastAsia" w:ascii="宋体"/>
          <w:color w:val="auto"/>
          <w:sz w:val="21"/>
          <w:highlight w:val="none"/>
        </w:rPr>
        <w:t xml:space="preserve">发包人(甲方)：</w:t>
      </w:r>
      <w:r>
        <w:rPr>
          <w:rFonts w:hint="eastAsia" w:ascii="宋体"/>
          <w:color w:val="auto"/>
          <w:sz w:val="21"/>
          <w:highlight w:val="none"/>
          <w:u w:val="single"/>
        </w:rPr>
        <w:t xml:space="preserve">                            </w:t>
      </w:r>
      <w:r>
        <w:rPr>
          <w:rFonts w:hint="eastAsia" w:ascii="宋体"/>
          <w:color w:val="auto"/>
          <w:sz w:val="21"/>
          <w:highlight w:val="none"/>
        </w:rPr>
        <w:t xml:space="preserve"> </w:t>
      </w:r>
      <w:r/>
    </w:p>
    <w:p>
      <w:pPr>
        <w:jc w:val="both"/>
        <w:spacing w:line="360" w:lineRule="auto"/>
        <w:widowControl w:val="off"/>
        <w:rPr>
          <w:rFonts w:ascii="宋体"/>
          <w:color w:val="auto"/>
          <w:sz w:val="21"/>
          <w:highlight w:val="none"/>
        </w:rPr>
      </w:pPr>
      <w:r>
        <w:rPr>
          <w:rFonts w:hint="eastAsia" w:ascii="宋体"/>
          <w:color w:val="auto"/>
          <w:sz w:val="21"/>
          <w:highlight w:val="none"/>
        </w:rPr>
        <w:t xml:space="preserve">承包人(乙方)：</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第一条 甲乙双方的责任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甲乙双方应共同遵守国家和江苏省、苏州市以及行业主管部门关于加强工程建设项目管理以及党风廉政建设的各项规定。</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甲乙双方应严格执行工程建设项目承发包合同文件，自觉按合同办事。</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(四) 甲乙双方如发现对方在业务活动中有违规、违纪、违法的行为，应及时提醒对方，情节严重的，应向其上级主管部门或园区纪检监察部门举报。</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第二条 甲方的责任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甲方的领导和从事该工程建设项目的工作人员，在工程建设的事前、事中、事后应遵守以下规定：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不准向乙方和相关单位索要或接受回扣、礼金、有价证券、贵重物品和好处费等。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不准在乙方和相关单位报销任何应由甲方或个人支付的费用。</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不准要求、暗示或接受乙方和相关单位为个人装修住房、婚丧嫁娶、配偶子女的工作安排以及出国(境)、旅游等提供方便。</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(四) 不准参加有可能影响公正执行公务的乙方和相关单位的宴请、娱乐等活动。</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第三条 乙方的责任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乙方应与甲方保持正常的业务交往，按照有关法律法规和程序开展业务工作，严格执行工程建设的有关方针、政策，并遵守以下规定：</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不准以任何理由向甲方及其工作人员索要、接受或赠送礼金、有价证券、贵重物品及回扣、好处费等。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不准以任何理由为甲方和相关单位报销应由对方或个人支付的费用。</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不准接受或暗示为甲方、相关单位或个人装修住房、婚丧嫁娶、配偶子女的工作安排以及出国(境)、旅游等提供方便。</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(四) 不准以任何理由为甲方、相关单位或个人组织有可能影响公正执行公务的宴请、娱乐等活动。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第四条 违约责任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甲方或甲方工作人员有违反本合同第一、二条规定的，按照管理权限，由园区纪检监察部门依据有关法律法规给予党纪、政纪处分；涉嫌犯罪的，移交司法机关追究刑事责任。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第五条 本合同书作为工程建设项目施工合同的附件，与工程建设项目施工合同具有同等法律效力。经双方签署后立即生效。</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第六条 本合同书一式</w:t>
      </w:r>
      <w:r>
        <w:rPr>
          <w:rFonts w:hint="eastAsia" w:ascii="宋体"/>
          <w:color w:val="auto"/>
          <w:sz w:val="21"/>
          <w:highlight w:val="none"/>
          <w:lang w:val="en-US" w:eastAsia="zh-CN"/>
        </w:rPr>
        <w:t xml:space="preserve">贰</w:t>
      </w:r>
      <w:r>
        <w:rPr>
          <w:rFonts w:hint="eastAsia" w:ascii="宋体"/>
          <w:color w:val="auto"/>
          <w:sz w:val="21"/>
          <w:highlight w:val="none"/>
        </w:rPr>
        <w:t xml:space="preserve">份，由甲乙双方各执一份。 </w:t>
      </w:r>
      <w:r/>
    </w:p>
    <w:p>
      <w:pPr>
        <w:ind w:firstLine="420"/>
        <w:jc w:val="both"/>
        <w:spacing w:line="480" w:lineRule="auto"/>
        <w:widowControl w:val="off"/>
        <w:rPr>
          <w:rFonts w:ascii="宋体"/>
          <w:color w:val="auto"/>
          <w:sz w:val="21"/>
          <w:highlight w:val="none"/>
        </w:rPr>
      </w:pPr>
      <w:r>
        <w:rPr>
          <w:rFonts w:ascii="宋体"/>
          <w:color w:val="auto"/>
          <w:sz w:val="21"/>
          <w:highlight w:val="none"/>
        </w:rPr>
      </w:r>
      <w:r/>
    </w:p>
    <w:p>
      <w:pPr>
        <w:ind w:firstLine="420"/>
        <w:jc w:val="both"/>
        <w:spacing w:line="480" w:lineRule="auto"/>
        <w:widowControl w:val="off"/>
        <w:rPr>
          <w:rFonts w:ascii="宋体"/>
          <w:color w:val="auto"/>
          <w:sz w:val="21"/>
          <w:highlight w:val="none"/>
        </w:rPr>
      </w:pPr>
      <w:r>
        <w:rPr>
          <w:rFonts w:ascii="宋体"/>
          <w:color w:val="auto"/>
          <w:sz w:val="21"/>
          <w:highlight w:val="none"/>
        </w:rPr>
        <w:t xml:space="preserve">发包人</w:t>
      </w:r>
      <w:r>
        <w:rPr>
          <w:rFonts w:hint="eastAsia" w:ascii="宋体"/>
          <w:color w:val="auto"/>
          <w:sz w:val="21"/>
          <w:highlight w:val="none"/>
        </w:rPr>
        <w:t xml:space="preserve">：  </w:t>
      </w:r>
      <w:r>
        <w:rPr>
          <w:rFonts w:ascii="宋体"/>
          <w:color w:val="auto"/>
          <w:sz w:val="21"/>
          <w:highlight w:val="none"/>
        </w:rPr>
        <w:t xml:space="preserve">(公章)</w:t>
      </w:r>
      <w:r>
        <w:rPr>
          <w:rFonts w:hint="eastAsia" w:ascii="宋体"/>
          <w:color w:val="auto"/>
          <w:sz w:val="21"/>
          <w:highlight w:val="none"/>
        </w:rPr>
        <w:t xml:space="preserve">                      </w:t>
      </w:r>
      <w:r>
        <w:rPr>
          <w:rFonts w:ascii="宋体"/>
          <w:color w:val="auto"/>
          <w:sz w:val="21"/>
          <w:highlight w:val="none"/>
        </w:rPr>
        <w:t xml:space="preserve">承包人</w:t>
      </w:r>
      <w:r>
        <w:rPr>
          <w:rFonts w:hint="eastAsia" w:ascii="宋体"/>
          <w:color w:val="auto"/>
          <w:sz w:val="21"/>
          <w:highlight w:val="none"/>
        </w:rPr>
        <w:t xml:space="preserve">：  </w:t>
      </w:r>
      <w:r>
        <w:rPr>
          <w:rFonts w:ascii="宋体"/>
          <w:color w:val="auto"/>
          <w:sz w:val="21"/>
          <w:highlight w:val="none"/>
        </w:rPr>
        <w:t xml:space="preserve">(公章)</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法定代表人或其委托代理人：            法定代表人或其委托代理人：</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(签字或盖章)                          (签字或盖章)</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七</w:t>
      </w:r>
      <w:r>
        <w:rPr>
          <w:rFonts w:hint="eastAsia" w:eastAsia="黑体"/>
          <w:b/>
          <w:color w:val="auto"/>
          <w:sz w:val="32"/>
          <w:szCs w:val="32"/>
          <w:highlight w:val="none"/>
        </w:rPr>
        <w:t xml:space="preserve">、附件格式</w:t>
      </w:r>
      <w:r/>
    </w:p>
    <w:p>
      <w:pPr>
        <w:pStyle w:val="973"/>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明细见《磋商响应报价表》</w:t>
      </w:r>
      <w:r>
        <w:rPr>
          <w:rFonts w:hint="eastAsia"/>
          <w:color w:val="auto"/>
          <w:szCs w:val="21"/>
          <w:highlight w:val="none"/>
        </w:rPr>
        <w:t xml:space="preserve">及己标价的工程量清单</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97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97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7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97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6、我方愿意遵守磋商采购文件中所列的收费标准。</w:t>
      </w:r>
      <w:r/>
    </w:p>
    <w:p>
      <w:pPr>
        <w:pStyle w:val="97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97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8、我方同意我方若无法按约定条款履行义务等行为，采购方有权取消我方的成交资格。</w:t>
      </w:r>
      <w:r/>
    </w:p>
    <w:p>
      <w:pPr>
        <w:pStyle w:val="974"/>
        <w:ind w:firstLine="420"/>
        <w:spacing w:line="400" w:lineRule="exact"/>
        <w:rPr>
          <w:rFonts w:ascii="Times New Roman" w:hAnsi="Times New Roman" w:eastAsia="宋体"/>
          <w:color w:val="auto"/>
          <w:sz w:val="21"/>
          <w:highlight w:val="none"/>
          <w:lang w:val="zh-CN"/>
        </w:rPr>
        <w:outlineLvl w:val="0"/>
      </w:pPr>
      <w:r>
        <w:rPr>
          <w:rFonts w:ascii="Times New Roman" w:hAnsi="Times New Roman" w:eastAsia="宋体"/>
          <w:color w:val="auto"/>
          <w:sz w:val="21"/>
          <w:highlight w:val="none"/>
          <w:lang w:val="zh-CN"/>
        </w:rPr>
        <w:t xml:space="preserve">9、如果我方被确定成交，我方愿意在</w:t>
      </w:r>
      <w:r>
        <w:rPr>
          <w:rFonts w:hint="eastAsia" w:ascii="Times New Roman" w:hAnsi="Times New Roman" w:eastAsia="宋体"/>
          <w:color w:val="auto"/>
          <w:sz w:val="21"/>
          <w:highlight w:val="none"/>
          <w:lang w:val="zh-CN"/>
        </w:rPr>
        <w:t xml:space="preserve">领取成交通知书时按磋商文件的要求</w:t>
      </w:r>
      <w:r>
        <w:rPr>
          <w:rFonts w:ascii="Times New Roman" w:hAnsi="Times New Roman" w:eastAsia="宋体"/>
          <w:color w:val="auto"/>
          <w:sz w:val="21"/>
          <w:highlight w:val="none"/>
          <w:lang w:val="zh-CN"/>
        </w:rPr>
        <w:t xml:space="preserve">支付成交服务费。</w:t>
      </w:r>
      <w:r/>
    </w:p>
    <w:p>
      <w:pPr>
        <w:pStyle w:val="974"/>
        <w:ind w:firstLine="420"/>
        <w:spacing w:line="400" w:lineRule="exact"/>
        <w:rPr>
          <w:rFonts w:ascii="Times New Roman" w:hAnsi="Times New Roman" w:eastAsia="宋体"/>
          <w:color w:val="auto"/>
          <w:sz w:val="21"/>
          <w:highlight w:val="none"/>
        </w:rPr>
      </w:pPr>
      <w:r>
        <w:rPr>
          <w:rFonts w:ascii="Times New Roman" w:hAnsi="Times New Roman" w:eastAsia="宋体"/>
          <w:color w:val="auto"/>
          <w:sz w:val="21"/>
          <w:highlight w:val="none"/>
        </w:rPr>
        <w:t xml:space="preserve">1</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、与本磋商有关的通讯地址：</w:t>
      </w:r>
      <w:r/>
    </w:p>
    <w:p>
      <w:pPr>
        <w:pStyle w:val="974"/>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974"/>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974"/>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974"/>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974"/>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966"/>
        <w:ind w:firstLine="420"/>
        <w:spacing w:line="480" w:lineRule="auto"/>
        <w:rPr>
          <w:color w:val="auto"/>
          <w:sz w:val="21"/>
          <w:szCs w:val="21"/>
          <w:highlight w:val="none"/>
        </w:rPr>
      </w:pPr>
      <w:r>
        <w:rPr>
          <w:rFonts w:hint="eastAsia"/>
          <w:color w:val="auto"/>
          <w:sz w:val="21"/>
          <w:szCs w:val="21"/>
          <w:highlight w:val="none"/>
        </w:rPr>
        <w:t xml:space="preserve">   </w:t>
      </w:r>
      <w:r/>
    </w:p>
    <w:p>
      <w:pPr>
        <w:pStyle w:val="966"/>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966"/>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966"/>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966"/>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966"/>
        <w:ind w:firstLine="480"/>
        <w:spacing w:line="480" w:lineRule="auto"/>
        <w:rPr>
          <w:color w:val="auto"/>
          <w:sz w:val="21"/>
          <w:szCs w:val="21"/>
          <w:highlight w:val="none"/>
        </w:rPr>
      </w:pPr>
      <w:r>
        <w:rPr>
          <w:color w:val="auto"/>
          <w:sz w:val="21"/>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ascii="宋体" w:hAnsi="宋体" w:cs="宋体"/>
          <w:color w:val="auto"/>
          <w:szCs w:val="21"/>
          <w:highlight w:val="none"/>
        </w:rPr>
      </w:pPr>
      <w:r>
        <w:rPr>
          <w:rFonts w:hint="eastAsia" w:ascii="宋体" w:hAnsi="宋体" w:cs="宋体"/>
          <w:color w:val="auto"/>
          <w:szCs w:val="21"/>
          <w:highlight w:val="none"/>
          <w:u w:val="single"/>
        </w:rPr>
        <w:t xml:space="preserve">                                （采购人）</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（一）根据已收到的采购编号：</w:t>
      </w:r>
      <w:r>
        <w:rPr>
          <w:rFonts w:hint="eastAsia" w:ascii="宋体" w:hAnsi="宋体" w:cs="宋体"/>
          <w:color w:val="auto"/>
          <w:spacing w:val="16"/>
          <w:szCs w:val="21"/>
          <w:highlight w:val="none"/>
          <w:u w:val="single"/>
        </w:rPr>
        <w:t xml:space="preserve">                （项目名称）    </w:t>
      </w:r>
      <w:r>
        <w:rPr>
          <w:rFonts w:hint="eastAsia" w:ascii="宋体" w:hAnsi="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 元（¥：</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（二）我单位保证在收到贵单位发出的书面开工通知后立即开工，</w:t>
      </w:r>
      <w:r>
        <w:rPr>
          <w:rFonts w:hint="eastAsia" w:ascii="宋体" w:hAnsi="宋体"/>
          <w:color w:val="auto"/>
          <w:szCs w:val="21"/>
          <w:highlight w:val="none"/>
        </w:rPr>
        <w:t xml:space="preserve">本项目工期为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hint="eastAsia" w:ascii="宋体" w:hAnsi="宋体" w:cs="宋体"/>
          <w:color w:val="auto"/>
          <w:spacing w:val="16"/>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（三）我单位保证本工程质量达到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（四）我单位保证整个工程质量保修期为</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年。</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rPr>
          <w:rFonts w:ascii="宋体" w:hAnsi="宋体" w:cs="宋体"/>
          <w:b/>
          <w:bCs/>
          <w:color w:val="auto"/>
          <w:szCs w:val="21"/>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b/>
          <w:bCs/>
          <w:color w:val="auto"/>
          <w:szCs w:val="21"/>
          <w:highlight w:val="none"/>
        </w:rPr>
      </w:r>
      <w:r/>
    </w:p>
    <w:p>
      <w:pPr>
        <w:pStyle w:val="951"/>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954"/>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954"/>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中提供项目组人员名单、身份证扫描件及投标单位为项目组人员缴纳的最新一期社保证明扫描件，</w:t>
      </w:r>
      <w:r>
        <w:rPr>
          <w:rFonts w:hint="eastAsia" w:ascii="宋体" w:hAnsi="宋体" w:cs="宋体"/>
          <w:b/>
          <w:bCs/>
          <w:color w:val="auto"/>
          <w:sz w:val="21"/>
          <w:szCs w:val="21"/>
          <w:highlight w:val="none"/>
        </w:rPr>
        <w:t xml:space="preserve">未提供或提供不完整的视为未实质性响应，不进入评审。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p>
      <w:pPr>
        <w:spacing w:line="340" w:lineRule="exact"/>
        <w:rPr>
          <w:rFonts w:hint="eastAsia" w:ascii="宋体" w:hAnsi="宋体"/>
          <w:b/>
          <w:bCs/>
          <w:color w:val="auto"/>
          <w:szCs w:val="21"/>
          <w:highlight w:val="none"/>
        </w:rPr>
      </w:pPr>
      <w:r>
        <w:rPr>
          <w:rFonts w:hint="eastAsia" w:ascii="宋体" w:hAnsi="宋体"/>
          <w:b/>
          <w:bCs/>
          <w:color w:val="auto"/>
          <w:szCs w:val="21"/>
          <w:highlight w:val="none"/>
        </w:rPr>
      </w:r>
      <w:r/>
    </w:p>
    <w:tbl>
      <w:tblPr>
        <w:tblStyle w:val="954"/>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970"/>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p>
      <w:pPr>
        <w:ind w:left="420" w:right="357" w:hanging="400"/>
        <w:spacing w:before="120" w:line="400" w:lineRule="exact"/>
        <w:rPr>
          <w:rFonts w:hint="eastAsia" w:ascii="宋体" w:hAnsi="宋体"/>
          <w:color w:val="auto"/>
          <w:szCs w:val="21"/>
          <w:highlight w:val="none"/>
        </w:rPr>
      </w:pPr>
      <w:r>
        <w:rPr>
          <w:rFonts w:hint="eastAsia" w:ascii="宋体" w:hAnsi="宋体"/>
          <w:color w:val="auto"/>
          <w:szCs w:val="21"/>
          <w:highlight w:val="none"/>
        </w:rPr>
      </w:r>
      <w:r/>
    </w:p>
    <w:tbl>
      <w:tblPr>
        <w:tblStyle w:val="954"/>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60"/>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75"/>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材料品牌表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268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材料名称</w:t>
            </w:r>
            <w:r/>
          </w:p>
        </w:tc>
        <w:tc>
          <w:tcPr>
            <w:tcW w:w="1546" w:type="dxa"/>
            <w:vAlign w:val="top"/>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规格</w:t>
            </w:r>
            <w:r/>
          </w:p>
        </w:tc>
        <w:tc>
          <w:tcPr>
            <w:tcW w:w="1936"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选定品牌</w:t>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t xml:space="preserve">生产厂家</w:t>
            </w:r>
            <w:r/>
          </w:p>
        </w:tc>
      </w:tr>
      <w:tr>
        <w:trPr>
          <w:jc w:val="center"/>
          <w:trHeight w:val="463"/>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center"/>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51"/>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1"/>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6"/>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954"/>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95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954"/>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2"/>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956"/>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苏州市卫康招投标咨询服务有限公司  </w:t>
      </w:r>
      <w:r>
        <w:rPr>
          <w:rFonts w:hint="eastAsia" w:ascii="宋体" w:hAnsi="宋体" w:eastAsia="宋体" w:cs="宋体"/>
          <w:color w:val="auto"/>
          <w:sz w:val="21"/>
          <w:szCs w:val="21"/>
          <w:highlight w:val="none"/>
        </w:rPr>
        <w:t xml:space="preserve">：</w:t>
      </w:r>
      <w:r/>
    </w:p>
    <w:p>
      <w:pPr>
        <w:pStyle w:val="956"/>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95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56"/>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2"/>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95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9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954"/>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956"/>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95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73"/>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588"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5"/>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spacing w:before="156" w:line="240" w:lineRule="exact"/>
        <w:rPr>
          <w:rFonts w:hint="eastAsia" w:ascii="宋体" w:hAnsi="宋体"/>
          <w:b/>
          <w:color w:val="auto"/>
          <w:highlight w:val="none"/>
        </w:rPr>
      </w:pPr>
      <w:r/>
      <w:bookmarkStart w:id="71" w:name="_Hlk110020276"/>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bookmarkEnd w:id="71"/>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73"/>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3"/>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73"/>
        <w:ind w:firstLine="422"/>
        <w:jc w:val="center"/>
        <w:rPr>
          <w:rFonts w:hint="eastAsia" w:ascii="宋体" w:hAnsi="宋体" w:cs="宋体"/>
          <w:b/>
          <w:bCs/>
          <w:color w:val="auto"/>
          <w:szCs w:val="21"/>
          <w:highlight w:val="none"/>
          <w:lang w:val="zh-CN"/>
        </w:rPr>
      </w:pPr>
      <w:r/>
      <w:bookmarkStart w:id="72" w:name="OLE_LINK13"/>
      <w:r/>
      <w:bookmarkStart w:id="73" w:name="OLE_LINK14"/>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苏州市卫康招投标咨询服务有限公司 ：</w:t>
      </w:r>
      <w:bookmarkEnd w:id="72"/>
      <w:r/>
      <w:bookmarkEnd w:id="73"/>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56" w:line="240" w:lineRule="exact"/>
        <w:rPr>
          <w:rFonts w:hint="eastAsia" w:ascii="宋体" w:hAnsi="宋体"/>
          <w:b/>
          <w:color w:val="auto"/>
          <w:highlight w:val="none"/>
        </w:rPr>
      </w:pPr>
      <w:r/>
      <w:bookmarkStart w:id="74" w:name="_Hlk132386289"/>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70"/>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73"/>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970"/>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73"/>
        <w:ind w:firstLine="422"/>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73"/>
        <w:ind w:left="0" w:firstLine="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3"/>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3"/>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3"/>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4.中标（成交）后不按本采购文件规定向贵方缴纳采购代理服务费。</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pStyle w:val="973"/>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3"/>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格式15：</w:t>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ascii="宋体" w:hAnsi="宋体" w:eastAsia="等线"/>
          <w:b/>
          <w:bCs/>
          <w:color w:val="auto"/>
          <w:sz w:val="26"/>
          <w:szCs w:val="26"/>
          <w:highlight w:val="none"/>
        </w:rPr>
      </w:pPr>
      <w:r>
        <w:rPr>
          <w:rFonts w:hint="eastAsia" w:ascii="宋体" w:hAnsi="宋体" w:eastAsia="等线"/>
          <w:b/>
          <w:bCs/>
          <w:color w:val="auto"/>
          <w:sz w:val="26"/>
          <w:szCs w:val="26"/>
          <w:highlight w:val="none"/>
        </w:rPr>
        <w:t xml:space="preserve">无在建工程承诺</w:t>
      </w:r>
      <w:r/>
    </w:p>
    <w:p>
      <w:pPr>
        <w:jc w:val="left"/>
        <w:spacing w:before="75" w:after="75" w:line="435" w:lineRule="atLeast"/>
        <w:widowControl/>
        <w:rPr>
          <w:rFonts w:ascii="Arial" w:hAnsi="Arial" w:eastAsia="等线" w:cs="Arial"/>
          <w:color w:val="auto"/>
          <w:szCs w:val="21"/>
          <w:highlight w:val="none"/>
        </w:rPr>
      </w:pPr>
      <w:r>
        <w:rPr>
          <w:rFonts w:hint="eastAsia" w:ascii="宋体" w:hAnsi="宋体" w:eastAsia="等线"/>
          <w:color w:val="auto"/>
          <w:szCs w:val="21"/>
          <w:highlight w:val="none"/>
        </w:rPr>
        <w:t xml:space="preserve">致：</w:t>
      </w:r>
      <w:r>
        <w:rPr>
          <w:rFonts w:hint="eastAsia" w:ascii="宋体" w:hAnsi="宋体" w:eastAsia="等线"/>
          <w:color w:val="auto"/>
          <w:szCs w:val="21"/>
          <w:highlight w:val="none"/>
          <w:u w:val="single"/>
        </w:rPr>
        <w:t xml:space="preserve">     (采购人或采购代理机构)     </w:t>
      </w:r>
      <w:r>
        <w:rPr>
          <w:rFonts w:ascii="Arial" w:hAnsi="Arial" w:eastAsia="等线" w:cs="Arial"/>
          <w:color w:val="auto"/>
          <w:szCs w:val="21"/>
          <w:highlight w:val="none"/>
        </w:rPr>
        <w:t xml:space="preserve"> </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本公司郑重承诺，本工程拟委派的项目经理</w:t>
      </w:r>
      <w:r>
        <w:rPr>
          <w:rFonts w:hint="eastAsia" w:ascii="宋体" w:hAnsi="宋体" w:eastAsia="等线"/>
          <w:color w:val="auto"/>
          <w:szCs w:val="21"/>
          <w:highlight w:val="none"/>
          <w:u w:val="single"/>
        </w:rPr>
        <w:t xml:space="preserve">    （姓名）    </w:t>
      </w:r>
      <w:r>
        <w:rPr>
          <w:rFonts w:hint="eastAsia" w:ascii="宋体" w:hAnsi="宋体" w:eastAsia="等线"/>
          <w:color w:val="auto"/>
          <w:szCs w:val="21"/>
          <w:highlight w:val="none"/>
        </w:rPr>
        <w:t xml:space="preserve">（项目经理证号：</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，身份证号：</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）目前无在建工程。本公司特此承诺。</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本公司对上述承诺的真实性负责。如有虚假，将依法承担相应责任。</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 </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 </w:t>
      </w:r>
      <w:r/>
    </w:p>
    <w:p>
      <w:pPr>
        <w:ind w:firstLine="1365"/>
        <w:spacing w:before="75" w:after="75" w:line="435" w:lineRule="atLeast"/>
        <w:widowControl/>
        <w:rPr>
          <w:rFonts w:ascii="Arial" w:hAnsi="Arial" w:eastAsia="等线" w:cs="Arial"/>
          <w:color w:val="auto"/>
          <w:szCs w:val="21"/>
          <w:highlight w:val="none"/>
        </w:rPr>
      </w:pPr>
      <w:r>
        <w:rPr>
          <w:rFonts w:hint="eastAsia" w:ascii="宋体" w:hAnsi="宋体" w:eastAsia="等线"/>
          <w:color w:val="auto"/>
          <w:szCs w:val="21"/>
          <w:highlight w:val="none"/>
        </w:rPr>
        <w:t xml:space="preserve">供应商签章：</w:t>
      </w:r>
      <w:r>
        <w:rPr>
          <w:rFonts w:hint="eastAsia" w:ascii="宋体" w:hAnsi="宋体" w:eastAsia="等线"/>
          <w:color w:val="auto"/>
          <w:szCs w:val="21"/>
          <w:highlight w:val="none"/>
          <w:u w:val="single"/>
        </w:rPr>
        <w:t xml:space="preserve">         </w:t>
      </w:r>
      <w:r/>
    </w:p>
    <w:p>
      <w:pPr>
        <w:ind w:firstLine="1365"/>
        <w:jc w:val="left"/>
        <w:spacing w:before="75" w:after="75" w:line="435" w:lineRule="atLeast"/>
        <w:widowControl/>
        <w:rPr>
          <w:rFonts w:ascii="Arial" w:hAnsi="Arial" w:eastAsia="等线" w:cs="Arial"/>
          <w:color w:val="auto"/>
          <w:szCs w:val="21"/>
          <w:highlight w:val="none"/>
        </w:rPr>
      </w:pPr>
      <w:r>
        <w:rPr>
          <w:rFonts w:hint="eastAsia" w:ascii="宋体" w:hAnsi="宋体" w:eastAsia="等线"/>
          <w:color w:val="auto"/>
          <w:szCs w:val="21"/>
          <w:highlight w:val="none"/>
        </w:rPr>
        <w:t xml:space="preserve">日     期：</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年</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月</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日</w:t>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firstLine="420"/>
        <w:jc w:val="right"/>
        <w:rPr>
          <w:rFonts w:hint="eastAsia"/>
          <w:color w:val="auto"/>
          <w:sz w:val="21"/>
          <w:szCs w:val="21"/>
          <w:highlight w:val="none"/>
        </w:rPr>
      </w:pPr>
      <w:r>
        <w:rPr>
          <w:rFonts w:hint="eastAsia"/>
          <w:color w:val="auto"/>
          <w:sz w:val="21"/>
          <w:szCs w:val="21"/>
          <w:highlight w:val="none"/>
        </w:rPr>
      </w:r>
      <w:r/>
    </w:p>
    <w:p>
      <w:pPr>
        <w:pStyle w:val="958"/>
        <w:ind w:left="0" w:firstLine="0"/>
        <w:jc w:val="both"/>
        <w:rPr>
          <w:rFonts w:hint="eastAsia"/>
          <w:color w:val="auto"/>
          <w:sz w:val="21"/>
          <w:szCs w:val="21"/>
          <w:highlight w:val="none"/>
        </w:rPr>
      </w:pPr>
      <w:r>
        <w:rPr>
          <w:rFonts w:hint="eastAsia"/>
          <w:color w:val="auto"/>
          <w:sz w:val="21"/>
          <w:szCs w:val="21"/>
          <w:highlight w:val="none"/>
        </w:rPr>
      </w:r>
      <w:r/>
    </w:p>
    <w:p>
      <w:pPr>
        <w:pStyle w:val="958"/>
        <w:ind w:firstLine="420"/>
        <w:jc w:val="right"/>
        <w:rPr>
          <w:color w:val="auto"/>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全</w:t>
      </w:r>
      <w:r>
        <w:rPr>
          <w:rFonts w:hint="eastAsia"/>
          <w:color w:val="auto"/>
          <w:sz w:val="21"/>
          <w:szCs w:val="21"/>
          <w:highlight w:val="none"/>
        </w:rPr>
        <w:t xml:space="preserve">文完）</w:t>
      </w:r>
      <w:bookmarkEnd w:id="74"/>
      <w:r/>
      <w:r/>
    </w:p>
    <w:p>
      <w:pPr>
        <w:pStyle w:val="958"/>
        <w:ind w:firstLine="251"/>
        <w:rPr>
          <w:b/>
          <w:color w:val="auto"/>
          <w:szCs w:val="21"/>
          <w:highlight w:val="none"/>
        </w:rPr>
      </w:pPr>
      <w:r>
        <w:rPr>
          <w:b/>
          <w:color w:val="auto"/>
          <w:szCs w:val="21"/>
          <w:highlight w:val="none"/>
        </w:rPr>
      </w:r>
      <w:r/>
    </w:p>
    <w:p>
      <w:pPr>
        <w:pStyle w:val="973"/>
        <w:ind w:firstLine="422"/>
        <w:rPr>
          <w:rFonts w:ascii="宋体" w:hAnsi="宋体" w:cs="宋体"/>
          <w:b/>
          <w:bCs/>
          <w:color w:val="auto"/>
          <w:szCs w:val="21"/>
          <w:highlight w:val="none"/>
        </w:rPr>
      </w:pPr>
      <w:r>
        <w:rPr>
          <w:rFonts w:ascii="宋体" w:hAnsi="宋体" w:cs="宋体"/>
          <w:b/>
          <w:bCs/>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libri Light">
    <w:panose1 w:val="020F0302020204030204"/>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微软雅黑">
    <w:panose1 w:val="020B0503020204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61</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62 </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62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rPr>
        <w:rStyle w:val="967"/>
      </w:rPr>
      <w:framePr w:wrap="around" w:vAnchor="text" w:hAnchor="margin" w:xAlign="center" w:y="1"/>
    </w:pPr>
    <w:r>
      <w:rPr>
        <w:rStyle w:val="967"/>
      </w:rPr>
      <w:fldChar w:fldCharType="begin"/>
    </w:r>
    <w:r>
      <w:rPr>
        <w:rStyle w:val="967"/>
      </w:rPr>
      <w:instrText xml:space="preserve">PAGE  </w:instrText>
    </w:r>
    <w:r>
      <w:rPr>
        <w:rStyle w:val="967"/>
      </w:rPr>
      <w:fldChar w:fldCharType="end"/>
    </w:r>
    <w:r/>
  </w:p>
  <w:p>
    <w:pPr>
      <w:pStyle w:val="961"/>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4"/>
  </w:num>
  <w:num w:numId="3">
    <w:abstractNumId w:val="2"/>
  </w:num>
  <w:num w:numId="4">
    <w:abstractNumId w:val="1"/>
    <w:lvlOverride w:ilvl="0">
      <w:startOverride w:val="3"/>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53"/>
    <w:link w:val="950"/>
    <w:uiPriority w:val="9"/>
    <w:rPr>
      <w:rFonts w:ascii="Arial" w:hAnsi="Arial" w:eastAsia="Arial" w:cs="Arial"/>
      <w:sz w:val="40"/>
      <w:szCs w:val="40"/>
    </w:rPr>
  </w:style>
  <w:style w:type="character" w:styleId="780">
    <w:name w:val="Heading 2 Char"/>
    <w:basedOn w:val="953"/>
    <w:link w:val="951"/>
    <w:uiPriority w:val="9"/>
    <w:rPr>
      <w:rFonts w:ascii="Arial" w:hAnsi="Arial" w:eastAsia="Arial" w:cs="Arial"/>
      <w:sz w:val="34"/>
    </w:rPr>
  </w:style>
  <w:style w:type="character" w:styleId="781">
    <w:name w:val="Heading 3 Char"/>
    <w:basedOn w:val="953"/>
    <w:link w:val="952"/>
    <w:uiPriority w:val="9"/>
    <w:rPr>
      <w:rFonts w:ascii="Arial" w:hAnsi="Arial" w:eastAsia="Arial" w:cs="Arial"/>
      <w:sz w:val="30"/>
      <w:szCs w:val="30"/>
    </w:rPr>
  </w:style>
  <w:style w:type="paragraph" w:styleId="782">
    <w:name w:val="Heading 4"/>
    <w:basedOn w:val="949"/>
    <w:next w:val="949"/>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3"/>
    <w:link w:val="782"/>
    <w:uiPriority w:val="9"/>
    <w:rPr>
      <w:rFonts w:ascii="Arial" w:hAnsi="Arial" w:eastAsia="Arial" w:cs="Arial"/>
      <w:b/>
      <w:bCs/>
      <w:sz w:val="26"/>
      <w:szCs w:val="26"/>
    </w:rPr>
  </w:style>
  <w:style w:type="paragraph" w:styleId="784">
    <w:name w:val="Heading 5"/>
    <w:basedOn w:val="949"/>
    <w:next w:val="949"/>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3"/>
    <w:link w:val="784"/>
    <w:uiPriority w:val="9"/>
    <w:rPr>
      <w:rFonts w:ascii="Arial" w:hAnsi="Arial" w:eastAsia="Arial" w:cs="Arial"/>
      <w:b/>
      <w:bCs/>
      <w:sz w:val="24"/>
      <w:szCs w:val="24"/>
    </w:rPr>
  </w:style>
  <w:style w:type="paragraph" w:styleId="786">
    <w:name w:val="Heading 6"/>
    <w:basedOn w:val="949"/>
    <w:next w:val="949"/>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3"/>
    <w:link w:val="786"/>
    <w:uiPriority w:val="9"/>
    <w:rPr>
      <w:rFonts w:ascii="Arial" w:hAnsi="Arial" w:eastAsia="Arial" w:cs="Arial"/>
      <w:b/>
      <w:bCs/>
      <w:sz w:val="22"/>
      <w:szCs w:val="22"/>
    </w:rPr>
  </w:style>
  <w:style w:type="paragraph" w:styleId="788">
    <w:name w:val="Heading 7"/>
    <w:basedOn w:val="949"/>
    <w:next w:val="949"/>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3"/>
    <w:link w:val="788"/>
    <w:uiPriority w:val="9"/>
    <w:rPr>
      <w:rFonts w:ascii="Arial" w:hAnsi="Arial" w:eastAsia="Arial" w:cs="Arial"/>
      <w:b/>
      <w:bCs/>
      <w:i/>
      <w:iCs/>
      <w:sz w:val="22"/>
      <w:szCs w:val="22"/>
    </w:rPr>
  </w:style>
  <w:style w:type="paragraph" w:styleId="790">
    <w:name w:val="Heading 8"/>
    <w:basedOn w:val="949"/>
    <w:next w:val="949"/>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3"/>
    <w:link w:val="790"/>
    <w:uiPriority w:val="9"/>
    <w:rPr>
      <w:rFonts w:ascii="Arial" w:hAnsi="Arial" w:eastAsia="Arial" w:cs="Arial"/>
      <w:i/>
      <w:iCs/>
      <w:sz w:val="22"/>
      <w:szCs w:val="22"/>
    </w:rPr>
  </w:style>
  <w:style w:type="paragraph" w:styleId="792">
    <w:name w:val="Heading 9"/>
    <w:basedOn w:val="949"/>
    <w:next w:val="949"/>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3"/>
    <w:link w:val="792"/>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paragraph" w:styleId="795">
    <w:name w:val="Title"/>
    <w:basedOn w:val="949"/>
    <w:next w:val="949"/>
    <w:link w:val="796"/>
    <w:uiPriority w:val="10"/>
    <w:qFormat/>
    <w:pPr>
      <w:contextualSpacing/>
      <w:spacing w:before="300" w:after="200"/>
    </w:pPr>
    <w:rPr>
      <w:sz w:val="48"/>
      <w:szCs w:val="48"/>
    </w:rPr>
  </w:style>
  <w:style w:type="character" w:styleId="796">
    <w:name w:val="Title Char"/>
    <w:basedOn w:val="953"/>
    <w:link w:val="795"/>
    <w:uiPriority w:val="10"/>
    <w:rPr>
      <w:sz w:val="48"/>
      <w:szCs w:val="48"/>
    </w:rPr>
  </w:style>
  <w:style w:type="paragraph" w:styleId="797">
    <w:name w:val="Subtitle"/>
    <w:basedOn w:val="949"/>
    <w:next w:val="949"/>
    <w:link w:val="798"/>
    <w:uiPriority w:val="11"/>
    <w:qFormat/>
    <w:pPr>
      <w:spacing w:before="200" w:after="200"/>
    </w:pPr>
    <w:rPr>
      <w:sz w:val="24"/>
      <w:szCs w:val="24"/>
    </w:rPr>
  </w:style>
  <w:style w:type="character" w:styleId="798">
    <w:name w:val="Subtitle Char"/>
    <w:basedOn w:val="953"/>
    <w:link w:val="797"/>
    <w:uiPriority w:val="11"/>
    <w:rPr>
      <w:sz w:val="24"/>
      <w:szCs w:val="24"/>
    </w:rPr>
  </w:style>
  <w:style w:type="paragraph" w:styleId="799">
    <w:name w:val="Quote"/>
    <w:basedOn w:val="949"/>
    <w:next w:val="949"/>
    <w:link w:val="800"/>
    <w:uiPriority w:val="29"/>
    <w:qFormat/>
    <w:pPr>
      <w:ind w:left="720" w:right="720"/>
    </w:pPr>
    <w:rPr>
      <w:i/>
    </w:rPr>
  </w:style>
  <w:style w:type="character" w:styleId="800">
    <w:name w:val="Quote Char"/>
    <w:link w:val="799"/>
    <w:uiPriority w:val="29"/>
    <w:rPr>
      <w:i/>
    </w:rPr>
  </w:style>
  <w:style w:type="paragraph" w:styleId="801">
    <w:name w:val="Intense Quote"/>
    <w:basedOn w:val="949"/>
    <w:next w:val="94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3"/>
    <w:link w:val="962"/>
    <w:uiPriority w:val="99"/>
  </w:style>
  <w:style w:type="character" w:styleId="804">
    <w:name w:val="Footer Char"/>
    <w:basedOn w:val="953"/>
    <w:link w:val="961"/>
    <w:uiPriority w:val="99"/>
  </w:style>
  <w:style w:type="paragraph" w:styleId="805">
    <w:name w:val="Caption"/>
    <w:basedOn w:val="949"/>
    <w:next w:val="949"/>
    <w:uiPriority w:val="35"/>
    <w:semiHidden/>
    <w:unhideWhenUsed/>
    <w:qFormat/>
    <w:pPr>
      <w:spacing w:line="276" w:lineRule="auto"/>
    </w:pPr>
    <w:rPr>
      <w:b/>
      <w:bCs/>
      <w:color w:val="4f81bd" w:themeColor="accent1"/>
      <w:sz w:val="18"/>
      <w:szCs w:val="18"/>
    </w:rPr>
  </w:style>
  <w:style w:type="character" w:styleId="806">
    <w:name w:val="Caption Char"/>
    <w:basedOn w:val="805"/>
    <w:link w:val="961"/>
    <w:uiPriority w:val="99"/>
  </w:style>
  <w:style w:type="table" w:styleId="807">
    <w:name w:val="Table Grid"/>
    <w:basedOn w:val="9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4">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5">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6">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7">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8">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9">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0">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1">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2">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3">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4">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7">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8">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9">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0">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1">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0">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1">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2">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3">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4">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5">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7">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8">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9">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0">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1">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2">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9"/>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3"/>
    <w:uiPriority w:val="99"/>
    <w:unhideWhenUsed/>
    <w:rPr>
      <w:vertAlign w:val="superscript"/>
    </w:rPr>
  </w:style>
  <w:style w:type="paragraph" w:styleId="936">
    <w:name w:val="endnote text"/>
    <w:basedOn w:val="949"/>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3"/>
    <w:uiPriority w:val="99"/>
    <w:semiHidden/>
    <w:unhideWhenUsed/>
    <w:rPr>
      <w:vertAlign w:val="superscript"/>
    </w:r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55"/>
    <w:uiPriority w:val="0"/>
    <w:qFormat/>
    <w:pPr>
      <w:jc w:val="both"/>
      <w:widowControl w:val="off"/>
    </w:pPr>
    <w:rPr>
      <w:rFonts w:ascii="Calibri" w:hAnsi="Calibri" w:eastAsia="宋体" w:cs="Times New Roman"/>
      <w:sz w:val="21"/>
      <w:szCs w:val="24"/>
      <w:lang w:val="en-US" w:eastAsia="zh-CN" w:bidi="ar-SA"/>
    </w:rPr>
  </w:style>
  <w:style w:type="paragraph" w:styleId="950">
    <w:name w:val="Heading 1"/>
    <w:basedOn w:val="949"/>
    <w:next w:val="949"/>
    <w:uiPriority w:val="0"/>
    <w:qFormat/>
    <w:pPr>
      <w:ind w:left="432" w:firstLine="18"/>
      <w:spacing w:before="340" w:after="330" w:line="578" w:lineRule="auto"/>
      <w:outlineLvl w:val="0"/>
    </w:p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character" w:styleId="953" w:default="1">
    <w:name w:val="Default Paragraph Font"/>
    <w:uiPriority w:val="0"/>
    <w:semiHidden/>
    <w:qFormat/>
  </w:style>
  <w:style w:type="table" w:styleId="954" w:default="1">
    <w:name w:val="Normal Table"/>
    <w:uiPriority w:val="0"/>
    <w:semiHidden/>
    <w:qFormat/>
    <w:tblPr>
      <w:tblCellMar>
        <w:left w:w="108" w:type="dxa"/>
        <w:top w:w="0" w:type="dxa"/>
        <w:right w:w="108" w:type="dxa"/>
        <w:bottom w:w="0" w:type="dxa"/>
      </w:tblCellMar>
    </w:tblPr>
  </w:style>
  <w:style w:type="paragraph" w:styleId="955">
    <w:name w:val="Body Text"/>
    <w:basedOn w:val="949"/>
    <w:next w:val="956"/>
    <w:uiPriority w:val="0"/>
    <w:qFormat/>
  </w:style>
  <w:style w:type="paragraph" w:styleId="956">
    <w:name w:val="Normal Indent"/>
    <w:basedOn w:val="949"/>
    <w:next w:val="949"/>
    <w:uiPriority w:val="99"/>
    <w:unhideWhenUsed/>
    <w:qFormat/>
    <w:pPr>
      <w:ind w:firstLine="420"/>
      <w:jc w:val="left"/>
    </w:pPr>
    <w:rPr>
      <w:sz w:val="24"/>
    </w:rPr>
  </w:style>
  <w:style w:type="paragraph" w:styleId="957">
    <w:name w:val="List Bullet"/>
    <w:basedOn w:val="950"/>
    <w:next w:val="949"/>
    <w:uiPriority w:val="0"/>
    <w:qFormat/>
    <w:pPr>
      <w:numPr>
        <w:ilvl w:val="0"/>
        <w:numId w:val="1"/>
      </w:numPr>
    </w:pPr>
  </w:style>
  <w:style w:type="paragraph" w:styleId="958">
    <w:name w:val="Body Text Indent"/>
    <w:basedOn w:val="949"/>
    <w:next w:val="949"/>
    <w:uiPriority w:val="0"/>
    <w:qFormat/>
    <w:pPr>
      <w:ind w:left="570"/>
      <w:spacing w:line="520" w:lineRule="exact"/>
    </w:pPr>
    <w:rPr>
      <w:rFonts w:ascii="方正仿宋简体" w:hAnsi="创艺简仿宋" w:eastAsia="方正仿宋简体"/>
      <w:sz w:val="24"/>
    </w:rPr>
  </w:style>
  <w:style w:type="paragraph" w:styleId="959">
    <w:name w:val="Block Text"/>
    <w:basedOn w:val="949"/>
    <w:uiPriority w:val="99"/>
    <w:qFormat/>
    <w:pPr>
      <w:ind w:left="630" w:right="-609" w:firstLine="420"/>
      <w:spacing w:line="360" w:lineRule="auto"/>
    </w:pPr>
    <w:rPr>
      <w:rFonts w:ascii="仿宋_GB2312" w:eastAsia="仿宋_GB2312"/>
      <w:szCs w:val="20"/>
    </w:rPr>
  </w:style>
  <w:style w:type="paragraph" w:styleId="960">
    <w:name w:val="Plain Text"/>
    <w:basedOn w:val="949"/>
    <w:uiPriority w:val="99"/>
    <w:qFormat/>
    <w:pPr>
      <w:jc w:val="left"/>
      <w:widowControl/>
    </w:pPr>
    <w:rPr>
      <w:rFonts w:ascii="宋体" w:hAnsi="Courier New" w:eastAsia="楷体_GB2312"/>
      <w:sz w:val="26"/>
    </w:rPr>
  </w:style>
  <w:style w:type="paragraph" w:styleId="961">
    <w:name w:val="Footer"/>
    <w:basedOn w:val="949"/>
    <w:uiPriority w:val="99"/>
    <w:qFormat/>
    <w:pPr>
      <w:jc w:val="left"/>
      <w:tabs>
        <w:tab w:val="center" w:pos="4153" w:leader="none"/>
        <w:tab w:val="right" w:pos="8306" w:leader="none"/>
      </w:tabs>
    </w:pPr>
    <w:rPr>
      <w:sz w:val="18"/>
      <w:szCs w:val="18"/>
    </w:rPr>
  </w:style>
  <w:style w:type="paragraph" w:styleId="962">
    <w:name w:val="Header"/>
    <w:basedOn w:val="949"/>
    <w:uiPriority w:val="99"/>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49"/>
    <w:next w:val="949"/>
    <w:uiPriority w:val="99"/>
    <w:qFormat/>
    <w:pPr>
      <w:jc w:val="left"/>
    </w:pPr>
    <w:rPr>
      <w:rFonts w:eastAsia="楷体_GB2312"/>
      <w:sz w:val="24"/>
      <w:szCs w:val="20"/>
    </w:rPr>
  </w:style>
  <w:style w:type="paragraph" w:styleId="964">
    <w:name w:val="Body Text Indent 3"/>
    <w:basedOn w:val="949"/>
    <w:uiPriority w:val="0"/>
    <w:qFormat/>
    <w:pPr>
      <w:ind w:firstLine="480"/>
      <w:jc w:val="left"/>
      <w:spacing w:line="440" w:lineRule="atLeast"/>
    </w:pPr>
    <w:rPr>
      <w:sz w:val="24"/>
    </w:rPr>
  </w:style>
  <w:style w:type="paragraph" w:styleId="965">
    <w:name w:val="Body Text 2"/>
    <w:basedOn w:val="950"/>
    <w:next w:val="957"/>
    <w:uiPriority w:val="0"/>
    <w:qFormat/>
    <w:pPr>
      <w:ind w:left="0" w:firstLine="1024"/>
      <w:spacing w:before="0" w:after="120" w:line="480" w:lineRule="auto"/>
    </w:pPr>
    <w:rPr>
      <w:rFonts w:ascii="Times New Roman" w:hAnsi="Times New Roman" w:cs="Times New Roman"/>
    </w:rPr>
  </w:style>
  <w:style w:type="paragraph" w:styleId="966">
    <w:name w:val="Normal (Web)"/>
    <w:basedOn w:val="949"/>
    <w:uiPriority w:val="99"/>
    <w:semiHidden/>
    <w:unhideWhenUsed/>
    <w:qFormat/>
    <w:pPr>
      <w:jc w:val="left"/>
      <w:spacing w:beforeAutospacing="1" w:afterAutospacing="1"/>
    </w:pPr>
    <w:rPr>
      <w:sz w:val="24"/>
    </w:rPr>
  </w:style>
  <w:style w:type="character" w:styleId="967">
    <w:name w:val="page number"/>
    <w:basedOn w:val="953"/>
    <w:uiPriority w:val="99"/>
    <w:qFormat/>
    <w:rPr>
      <w:rFonts w:cs="Times New Roman"/>
    </w:rPr>
  </w:style>
  <w:style w:type="character" w:styleId="968">
    <w:name w:val="Hyperlink"/>
    <w:basedOn w:val="953"/>
    <w:uiPriority w:val="99"/>
    <w:unhideWhenUsed/>
    <w:qFormat/>
    <w:rPr>
      <w:color w:val="0026e5" w:themeColor="hyperlink"/>
      <w:u w:val="single"/>
      <w14:textFill>
        <w14:solidFill>
          <w14:schemeClr w14:val="hlink"/>
        </w14:solidFill>
      </w14:textFill>
    </w:rPr>
  </w:style>
  <w:style w:type="paragraph" w:styleId="969" w:customStyle="1">
    <w:name w:val="普通(网站)1"/>
    <w:basedOn w:val="949"/>
    <w:uiPriority w:val="0"/>
    <w:qFormat/>
    <w:pPr>
      <w:jc w:val="left"/>
      <w:spacing w:before="100" w:beforeAutospacing="1" w:after="100" w:afterAutospacing="1"/>
      <w:widowControl/>
    </w:pPr>
    <w:rPr>
      <w:rFonts w:ascii="宋体" w:hAnsi="宋体" w:cs="宋体"/>
      <w:sz w:val="24"/>
    </w:rPr>
  </w:style>
  <w:style w:type="paragraph" w:styleId="970" w:customStyle="1">
    <w:name w:val="段"/>
    <w:next w:val="949"/>
    <w:uiPriority w:val="0"/>
    <w:qFormat/>
    <w:pPr>
      <w:ind w:firstLine="200"/>
      <w:jc w:val="both"/>
    </w:pPr>
    <w:rPr>
      <w:rFonts w:ascii="宋体" w:hAnsi="Calibri" w:eastAsia="宋体" w:cs="Times New Roman"/>
      <w:sz w:val="21"/>
      <w:lang w:val="en-US" w:eastAsia="zh-CN" w:bidi="ar-SA"/>
    </w:rPr>
  </w:style>
  <w:style w:type="paragraph" w:styleId="971" w:customStyle="1">
    <w:name w:val="列出段落2"/>
    <w:basedOn w:val="949"/>
    <w:uiPriority w:val="99"/>
    <w:qFormat/>
    <w:pPr>
      <w:ind w:firstLine="420"/>
    </w:pPr>
  </w:style>
  <w:style w:type="paragraph" w:styleId="972" w:customStyle="1">
    <w:name w:val="纯文本2"/>
    <w:basedOn w:val="949"/>
    <w:uiPriority w:val="0"/>
    <w:qFormat/>
    <w:rPr>
      <w:rFonts w:ascii="宋体" w:hAnsi="Courier New" w:eastAsia="楷体_GB2312"/>
      <w:sz w:val="26"/>
      <w:szCs w:val="20"/>
    </w:rPr>
  </w:style>
  <w:style w:type="paragraph" w:styleId="97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74" w:customStyle="1">
    <w:name w:val="纯文本1"/>
    <w:basedOn w:val="949"/>
    <w:uiPriority w:val="99"/>
    <w:qFormat/>
    <w:rPr>
      <w:rFonts w:ascii="宋体" w:hAnsi="Courier New" w:eastAsia="楷体_GB2312"/>
      <w:sz w:val="26"/>
    </w:rPr>
  </w:style>
  <w:style w:type="paragraph" w:styleId="975" w:customStyle="1">
    <w:name w:val="纯文本11"/>
    <w:basedOn w:val="949"/>
    <w:uiPriority w:val="0"/>
    <w:qFormat/>
    <w:rPr>
      <w:rFonts w:ascii="宋体" w:hAnsi="Courier New"/>
    </w:rPr>
  </w:style>
  <w:style w:type="paragraph" w:styleId="976" w:customStyle="1">
    <w:name w:val="首行缩进"/>
    <w:basedOn w:val="949"/>
    <w:uiPriority w:val="0"/>
    <w:qFormat/>
    <w:pPr>
      <w:ind w:firstLine="480"/>
    </w:pPr>
    <w:rPr>
      <w:lang w:val="zh-CN"/>
    </w:rPr>
  </w:style>
  <w:style w:type="paragraph" w:styleId="977">
    <w:name w:val="List Paragraph"/>
    <w:basedOn w:val="949"/>
    <w:next w:val="978"/>
    <w:uiPriority w:val="0"/>
    <w:qFormat/>
    <w:pPr>
      <w:ind w:firstLine="420"/>
    </w:pPr>
    <w:rPr>
      <w:rFonts w:ascii="Calibri" w:hAnsi="Calibri" w:cs="Times New Roman"/>
      <w:sz w:val="22"/>
      <w:szCs w:val="22"/>
    </w:rPr>
  </w:style>
  <w:style w:type="paragraph" w:styleId="978" w:customStyle="1">
    <w:name w:val="xl91"/>
    <w:basedOn w:val="950"/>
    <w:next w:val="979"/>
    <w:uiPriority w:val="0"/>
    <w:qFormat/>
    <w:pPr>
      <w:ind w:left="0" w:firstLine="3584"/>
      <w:spacing w:before="280" w:after="280" w:line="240" w:lineRule="auto"/>
    </w:pPr>
    <w:rPr>
      <w:rFonts w:ascii="Times New Roman" w:hAnsi="Times New Roman" w:cs="Times New Roman"/>
    </w:rPr>
  </w:style>
  <w:style w:type="paragraph" w:styleId="979" w:customStyle="1">
    <w:name w:val="xl76"/>
    <w:basedOn w:val="950"/>
    <w:next w:val="965"/>
    <w:uiPriority w:val="0"/>
    <w:qFormat/>
    <w:pPr>
      <w:ind w:left="0" w:firstLine="3584"/>
      <w:jc w:val="center"/>
      <w:spacing w:before="280" w:after="280" w:line="240" w:lineRule="auto"/>
    </w:pPr>
    <w:rPr>
      <w:rFonts w:ascii="Times New Roman" w:hAnsi="Times New Roman" w:cs="Times New Roman"/>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浩</dc:creator>
  <cp:lastModifiedBy>吴浩</cp:lastModifiedBy>
  <cp:revision>3</cp:revision>
  <dcterms:created xsi:type="dcterms:W3CDTF">2025-12-09T05:52:00Z</dcterms:created>
  <dcterms:modified xsi:type="dcterms:W3CDTF">2026-05-15T02:10:46Z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ABA7867ED432432F9227F870C06FCE4E_13</vt:lpwstr>
  </property>
  <property fmtid="{D5CDD505-2E9C-101B-9397-08002B2CF9AE}" pid="4" name="KSOTemplateDocerSaveRecord">
    <vt:lpwstr>eyJoZGlkIjoiN2I2YWNhM2VkZmU0ZDU0YjI0NDJjNTQzMjI2Nzg5ZDQiLCJ1c2VySWQiOiIyNzIyNDQxMzgifQ==</vt:lpwstr>
  </property>
</Properties>
</file>